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8AD1" w14:textId="00E2690C" w:rsidR="00525D8C" w:rsidRDefault="00525D8C" w:rsidP="00A33B51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08E4A01E" wp14:editId="74B30971">
            <wp:extent cx="1591200" cy="302400"/>
            <wp:effectExtent l="0" t="0" r="0" b="2540"/>
            <wp:docPr id="10503409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40929" name="Immagine 10503409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172F" w14:textId="0CD6F60A" w:rsidR="00780B08" w:rsidRPr="00127210" w:rsidRDefault="00780B08" w:rsidP="00127210">
      <w:pPr>
        <w:jc w:val="center"/>
        <w:rPr>
          <w:b/>
          <w:bCs/>
          <w:color w:val="FF0000"/>
          <w:sz w:val="28"/>
          <w:szCs w:val="28"/>
        </w:rPr>
      </w:pPr>
      <w:r w:rsidRPr="00127210">
        <w:rPr>
          <w:b/>
          <w:bCs/>
          <w:color w:val="FF0000"/>
          <w:sz w:val="28"/>
          <w:szCs w:val="28"/>
        </w:rPr>
        <w:t>FRA AIRBUS E BOEING ECCO LA COMAC</w:t>
      </w:r>
    </w:p>
    <w:p w14:paraId="32E7D7B6" w14:textId="53D084F6" w:rsidR="005448C8" w:rsidRDefault="00780B08" w:rsidP="00780B08">
      <w:r>
        <w:t xml:space="preserve">Stiamo procedendo in ordine alfabetico: A come Airbus, B come Boeing e cosa poteva venire </w:t>
      </w:r>
      <w:proofErr w:type="gramStart"/>
      <w:r>
        <w:t>dopo ?</w:t>
      </w:r>
      <w:proofErr w:type="gramEnd"/>
      <w:r>
        <w:t xml:space="preserve"> </w:t>
      </w:r>
      <w:r w:rsidR="00CB3405">
        <w:t>L</w:t>
      </w:r>
      <w:r>
        <w:t xml:space="preserve">a C di Comac. E già, i cinesi dopo aver </w:t>
      </w:r>
      <w:r w:rsidR="00127210">
        <w:t xml:space="preserve">invaso i mercati </w:t>
      </w:r>
      <w:proofErr w:type="gramStart"/>
      <w:r w:rsidR="00127210">
        <w:t>occidentali  con</w:t>
      </w:r>
      <w:proofErr w:type="gramEnd"/>
      <w:r w:rsidR="00127210">
        <w:t xml:space="preserve"> loro materiali e prodotti,</w:t>
      </w:r>
      <w:r>
        <w:t xml:space="preserve"> da un po' di a</w:t>
      </w:r>
      <w:r w:rsidR="00127210">
        <w:t>n</w:t>
      </w:r>
      <w:r>
        <w:t>ni a questa parte hanno deciso di dar</w:t>
      </w:r>
      <w:r w:rsidR="00CB3405">
        <w:t>si da fare</w:t>
      </w:r>
      <w:r>
        <w:t xml:space="preserve"> anche </w:t>
      </w:r>
      <w:r w:rsidR="00CB3405">
        <w:t>come</w:t>
      </w:r>
      <w:r>
        <w:t xml:space="preserve"> produttori internazionali di velivoli</w:t>
      </w:r>
      <w:r w:rsidR="00127210">
        <w:t xml:space="preserve"> entrando nella </w:t>
      </w:r>
      <w:r w:rsidR="00CB3405">
        <w:t>fabbricazione</w:t>
      </w:r>
      <w:r w:rsidR="00127210">
        <w:t xml:space="preserve"> di aerei commerciali</w:t>
      </w:r>
      <w:r>
        <w:t xml:space="preserve">. </w:t>
      </w:r>
      <w:r w:rsidR="001C6347">
        <w:t xml:space="preserve"> Con</w:t>
      </w:r>
      <w:r w:rsidR="00CB3405">
        <w:t xml:space="preserve"> questo fine l’11 maggio 2008 è stata fondata a Sh</w:t>
      </w:r>
      <w:r w:rsidR="00593DF2">
        <w:t>a</w:t>
      </w:r>
      <w:r w:rsidR="00CB3405">
        <w:t>ngai l</w:t>
      </w:r>
      <w:r>
        <w:t>a Commercial Aircraft Corporation of China (Comac)</w:t>
      </w:r>
      <w:r w:rsidR="00CB3405">
        <w:t>.</w:t>
      </w:r>
      <w:r>
        <w:t xml:space="preserve"> L'azienda progetta e costruisce aerei passeggeri d</w:t>
      </w:r>
      <w:r w:rsidR="006C4438">
        <w:t>estinati al mercato di linea</w:t>
      </w:r>
      <w:r>
        <w:t xml:space="preserve"> con capacità </w:t>
      </w:r>
      <w:r w:rsidR="006C4438">
        <w:t>tale</w:t>
      </w:r>
      <w:r w:rsidR="00CB3405">
        <w:t xml:space="preserve"> da potersi inserire nel mercato del corto-medio raggio. </w:t>
      </w:r>
      <w:r w:rsidR="005448C8">
        <w:t>L’entrata ufficiale nel firmamento del mercato aeronautico commerciale è</w:t>
      </w:r>
      <w:r w:rsidR="00CB3405">
        <w:t xml:space="preserve"> poi</w:t>
      </w:r>
      <w:r w:rsidR="005448C8">
        <w:t xml:space="preserve"> avvenuta nel maggio 2017.</w:t>
      </w:r>
    </w:p>
    <w:p w14:paraId="1C7DBD62" w14:textId="3C923A72" w:rsidR="005448C8" w:rsidRDefault="005448C8" w:rsidP="005448C8">
      <w:pPr>
        <w:jc w:val="center"/>
      </w:pPr>
      <w:r w:rsidRPr="005448C8">
        <w:rPr>
          <w:noProof/>
          <w:bdr w:val="single" w:sz="12" w:space="0" w:color="auto"/>
        </w:rPr>
        <w:drawing>
          <wp:inline distT="0" distB="0" distL="0" distR="0" wp14:anchorId="50D8F2F1" wp14:editId="6A12CEEB">
            <wp:extent cx="4492800" cy="1490400"/>
            <wp:effectExtent l="0" t="0" r="3175" b="0"/>
            <wp:docPr id="3416010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01039" name="Immagine 3416010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800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B293" w14:textId="32016C00" w:rsidR="007A4902" w:rsidRDefault="005448C8" w:rsidP="005448C8">
      <w:r>
        <w:t xml:space="preserve">Nel maggio di quell’anno avvenne la presentazione ufficiale del jet </w:t>
      </w:r>
      <w:proofErr w:type="gramStart"/>
      <w:r>
        <w:t>passeggeri  C</w:t>
      </w:r>
      <w:proofErr w:type="gramEnd"/>
      <w:r>
        <w:t>919 un bireattore</w:t>
      </w:r>
      <w:r w:rsidR="00CB3405">
        <w:t xml:space="preserve"> che aveva i colori</w:t>
      </w:r>
      <w:r>
        <w:t xml:space="preserve"> bianco, verde e blu, con la scritta “C919” sulla coda, </w:t>
      </w:r>
      <w:r w:rsidR="00153A0C">
        <w:t>il quale</w:t>
      </w:r>
      <w:r>
        <w:t xml:space="preserve"> atterr</w:t>
      </w:r>
      <w:r w:rsidR="00153A0C">
        <w:t>ò</w:t>
      </w:r>
      <w:r>
        <w:t xml:space="preserve"> all'aeroporto internazionale di Shanghai dopo un volo di 80 minuti tra gli applausi di migliaia di autorità, operatori aerei e appassionati.</w:t>
      </w:r>
      <w:r w:rsidR="00127210" w:rsidRPr="00127210">
        <w:t xml:space="preserve"> </w:t>
      </w:r>
    </w:p>
    <w:p w14:paraId="0547E999" w14:textId="79AEBBBF" w:rsidR="00DE40D0" w:rsidRPr="001E4DC5" w:rsidRDefault="006C4438" w:rsidP="006C4438">
      <w:pPr>
        <w:jc w:val="center"/>
        <w:rPr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23BA1BCB" wp14:editId="157C2107">
            <wp:extent cx="4305600" cy="2224800"/>
            <wp:effectExtent l="0" t="0" r="0" b="4445"/>
            <wp:docPr id="12534017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01790" name="Immagine 12534017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22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DC5">
        <w:rPr>
          <w:sz w:val="16"/>
          <w:szCs w:val="16"/>
        </w:rPr>
        <w:t>(</w:t>
      </w:r>
      <w:r w:rsidR="001E4DC5" w:rsidRPr="001E4DC5">
        <w:rPr>
          <w:color w:val="FF0000"/>
          <w:sz w:val="16"/>
          <w:szCs w:val="16"/>
        </w:rPr>
        <w:t>1)</w:t>
      </w:r>
    </w:p>
    <w:p w14:paraId="32109123" w14:textId="77777777" w:rsidR="006C4438" w:rsidRDefault="006C4438" w:rsidP="007A4902"/>
    <w:p w14:paraId="22632DB3" w14:textId="26B496FA" w:rsidR="00780B08" w:rsidRPr="00ED450E" w:rsidRDefault="00CB3405" w:rsidP="007A4902">
      <w:pPr>
        <w:rPr>
          <w:color w:val="FF0000"/>
          <w:sz w:val="16"/>
          <w:szCs w:val="16"/>
        </w:rPr>
      </w:pPr>
      <w:r>
        <w:t>Il primo aeromobile con la livrea di una compagnia aerea, quella</w:t>
      </w:r>
      <w:r w:rsidR="007A4902">
        <w:t xml:space="preserve"> di China Eastern Airlines, </w:t>
      </w:r>
      <w:r>
        <w:t>è stato consegnato</w:t>
      </w:r>
      <w:r w:rsidR="007A4902">
        <w:t xml:space="preserve"> nel </w:t>
      </w:r>
      <w:r>
        <w:t xml:space="preserve">dicembre </w:t>
      </w:r>
      <w:r w:rsidR="007A4902">
        <w:t>2022</w:t>
      </w:r>
      <w:r>
        <w:t xml:space="preserve"> sempre a Shangai</w:t>
      </w:r>
      <w:r w:rsidR="007A4902">
        <w:t xml:space="preserve">. </w:t>
      </w:r>
      <w:r>
        <w:t>Quell’anno</w:t>
      </w:r>
      <w:r w:rsidR="007A4902">
        <w:t xml:space="preserve"> il </w:t>
      </w:r>
      <w:r>
        <w:t>bireattore</w:t>
      </w:r>
      <w:r w:rsidR="007A4902">
        <w:t xml:space="preserve"> pesantemente modificato </w:t>
      </w:r>
      <w:r>
        <w:t>veniva</w:t>
      </w:r>
      <w:r w:rsidR="007A4902">
        <w:t xml:space="preserve"> quotato </w:t>
      </w:r>
      <w:r>
        <w:t>a</w:t>
      </w:r>
      <w:r w:rsidR="007A4902">
        <w:t xml:space="preserve"> un prezzo di 653 milioni di yuan (</w:t>
      </w:r>
      <w:r>
        <w:t xml:space="preserve">circa </w:t>
      </w:r>
      <w:r w:rsidR="007A4902">
        <w:t>10</w:t>
      </w:r>
      <w:r>
        <w:t>0</w:t>
      </w:r>
      <w:r w:rsidR="007A4902">
        <w:t xml:space="preserve"> milioni di dollari), </w:t>
      </w:r>
      <w:r>
        <w:t xml:space="preserve">un prezzo </w:t>
      </w:r>
      <w:r w:rsidR="007A4902">
        <w:t>quasi uguale a quello degli Airbus A320neo e dei Boeing 737 MAX concorrenti</w:t>
      </w:r>
      <w:r>
        <w:t>.</w:t>
      </w:r>
      <w:r w:rsidR="00C61F64">
        <w:t xml:space="preserve"> </w:t>
      </w:r>
      <w:r w:rsidR="007A4902">
        <w:t xml:space="preserve">L'aereo </w:t>
      </w:r>
      <w:r>
        <w:t>avev</w:t>
      </w:r>
      <w:r w:rsidR="007A4902">
        <w:t>a ricevuto la certificazione di aeronavigabilità dalla Civil Aviation Administration of China il 29 settembre 2022</w:t>
      </w:r>
      <w:r>
        <w:t xml:space="preserve">. </w:t>
      </w:r>
      <w:r w:rsidR="001C6347">
        <w:t xml:space="preserve"> Come vedremo però a</w:t>
      </w:r>
      <w:r w:rsidR="00127210" w:rsidRPr="00127210">
        <w:t xml:space="preserve">l momento Boeing e Airbus restano molto avanti in termini di vendite, know-how tecnico e portafoglio ordini. </w:t>
      </w:r>
      <w:r>
        <w:t>L’anno successivo d</w:t>
      </w:r>
      <w:r w:rsidR="00C61F64" w:rsidRPr="00C61F64">
        <w:t xml:space="preserve">al 12 al 17 dicembre 2023, il C919 </w:t>
      </w:r>
      <w:r w:rsidR="001C6347">
        <w:t>accompagnato dal suo predecessore,</w:t>
      </w:r>
      <w:r w:rsidR="00C61F64" w:rsidRPr="00C61F64">
        <w:t xml:space="preserve"> l'ARJ21</w:t>
      </w:r>
      <w:r w:rsidR="001C6347">
        <w:t>,</w:t>
      </w:r>
      <w:r w:rsidR="00C61F64" w:rsidRPr="00C61F64">
        <w:t xml:space="preserve"> hanno effettuato dimostrazioni all'aeroporto internazionale di Hong Kong per la prima volta al di fuori della Cina continentale</w:t>
      </w:r>
      <w:r>
        <w:t>. Attualmente</w:t>
      </w:r>
      <w:r w:rsidR="00C61F64" w:rsidRPr="00C61F64">
        <w:t xml:space="preserve"> il C919 </w:t>
      </w:r>
      <w:r w:rsidR="00153A0C">
        <w:t xml:space="preserve">è ancora in attesa di </w:t>
      </w:r>
      <w:r>
        <w:t>venir</w:t>
      </w:r>
      <w:r w:rsidR="00127210" w:rsidRPr="00127210">
        <w:t xml:space="preserve"> certificato negli Stati Uniti e in Europa.</w:t>
      </w:r>
      <w:r w:rsidR="00F151C9">
        <w:t xml:space="preserve"> Il titolo che vi mostriamo </w:t>
      </w:r>
      <w:r w:rsidR="006C4438">
        <w:t xml:space="preserve">è </w:t>
      </w:r>
      <w:r w:rsidR="00F151C9">
        <w:t>tratto da una testa</w:t>
      </w:r>
      <w:r w:rsidR="006C4438">
        <w:t>ta</w:t>
      </w:r>
      <w:r w:rsidR="00F151C9">
        <w:t xml:space="preserve"> cinese </w:t>
      </w:r>
      <w:proofErr w:type="gramStart"/>
      <w:r w:rsidR="00F151C9" w:rsidRPr="006C4438">
        <w:rPr>
          <w:i/>
          <w:iCs/>
        </w:rPr>
        <w:t>online</w:t>
      </w:r>
      <w:r w:rsidR="00F151C9">
        <w:t xml:space="preserve"> </w:t>
      </w:r>
      <w:r w:rsidR="006C4438">
        <w:t xml:space="preserve"> ed</w:t>
      </w:r>
      <w:proofErr w:type="gramEnd"/>
      <w:r w:rsidR="006C4438">
        <w:t xml:space="preserve"> </w:t>
      </w:r>
      <w:r w:rsidR="00F151C9">
        <w:t>è del gennaio d</w:t>
      </w:r>
      <w:r w:rsidR="006C4438">
        <w:t>i quest’anno</w:t>
      </w:r>
      <w:r w:rsidR="00F151C9">
        <w:t>.</w:t>
      </w:r>
      <w:r w:rsidR="00ED450E">
        <w:t xml:space="preserve"> </w:t>
      </w:r>
      <w:r w:rsidR="00ED450E" w:rsidRPr="00ED450E">
        <w:rPr>
          <w:color w:val="FF0000"/>
          <w:sz w:val="16"/>
          <w:szCs w:val="16"/>
        </w:rPr>
        <w:t>(2)</w:t>
      </w:r>
    </w:p>
    <w:p w14:paraId="5CEF757C" w14:textId="2F26088C" w:rsidR="003E7D0B" w:rsidRDefault="003E7D0B" w:rsidP="00F151C9">
      <w:pPr>
        <w:jc w:val="center"/>
      </w:pPr>
      <w:r w:rsidRPr="00F151C9">
        <w:rPr>
          <w:noProof/>
          <w:bdr w:val="single" w:sz="12" w:space="0" w:color="auto"/>
        </w:rPr>
        <w:lastRenderedPageBreak/>
        <w:drawing>
          <wp:inline distT="0" distB="0" distL="0" distR="0" wp14:anchorId="6122B98D" wp14:editId="37D80F1B">
            <wp:extent cx="2638800" cy="792000"/>
            <wp:effectExtent l="0" t="0" r="0" b="8255"/>
            <wp:docPr id="12967721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72157" name="Immagine 12967721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C925" w14:textId="77777777" w:rsidR="00F151C9" w:rsidRDefault="00F151C9" w:rsidP="00F151C9"/>
    <w:p w14:paraId="5D92F1E6" w14:textId="2BA3EB3F" w:rsidR="00525D8C" w:rsidRDefault="00593DF2" w:rsidP="00F151C9">
      <w:r>
        <w:t>In realtà i</w:t>
      </w:r>
      <w:r w:rsidR="00F151C9">
        <w:t>l primo aereo commercializzato da Comac è</w:t>
      </w:r>
      <w:r w:rsidR="00525D8C">
        <w:t xml:space="preserve"> stato</w:t>
      </w:r>
      <w:r>
        <w:t xml:space="preserve"> un altro velivolo,</w:t>
      </w:r>
      <w:r w:rsidR="00F151C9">
        <w:t xml:space="preserve"> il jet regionale ARJ21, sviluppato da China Aviation Industry Corporation I (AVIC I)</w:t>
      </w:r>
      <w:r>
        <w:t xml:space="preserve"> e</w:t>
      </w:r>
      <w:r w:rsidR="00F151C9">
        <w:t xml:space="preserve"> </w:t>
      </w:r>
      <w:r>
        <w:t>p</w:t>
      </w:r>
      <w:r w:rsidR="00525D8C">
        <w:t>iù comunemente noto come Comac C909</w:t>
      </w:r>
      <w:r>
        <w:t>.</w:t>
      </w:r>
      <w:r w:rsidR="00525D8C">
        <w:t xml:space="preserve"> </w:t>
      </w:r>
      <w:r>
        <w:t>E’</w:t>
      </w:r>
      <w:r w:rsidR="00525D8C">
        <w:t xml:space="preserve"> un aereo che </w:t>
      </w:r>
      <w:r>
        <w:t xml:space="preserve">esteticamente </w:t>
      </w:r>
      <w:r w:rsidR="00525D8C">
        <w:t>ricorda molto il Douglas MD</w:t>
      </w:r>
      <w:proofErr w:type="gramStart"/>
      <w:r w:rsidR="00525D8C">
        <w:t>80 ;</w:t>
      </w:r>
      <w:proofErr w:type="gramEnd"/>
      <w:r w:rsidR="00525D8C">
        <w:t xml:space="preserve"> il velivolo si avvale di</w:t>
      </w:r>
      <w:r w:rsidR="00525D8C" w:rsidRPr="00525D8C">
        <w:t xml:space="preserve"> una nuova ala supercritica progettata da Antonov con uno sweepback di 25 gradi e winglets</w:t>
      </w:r>
      <w:r w:rsidR="00525D8C">
        <w:t>.</w:t>
      </w:r>
      <w:r w:rsidR="00E77CB4">
        <w:t xml:space="preserve"> </w:t>
      </w:r>
      <w:r w:rsidR="00E77CB4" w:rsidRPr="00E77CB4">
        <w:rPr>
          <w:color w:val="ED0000"/>
          <w:sz w:val="16"/>
          <w:szCs w:val="16"/>
        </w:rPr>
        <w:t>(3)</w:t>
      </w:r>
      <w:r w:rsidR="00525D8C" w:rsidRPr="00E77CB4">
        <w:rPr>
          <w:color w:val="ED0000"/>
        </w:rPr>
        <w:t xml:space="preserve"> </w:t>
      </w:r>
      <w:r w:rsidR="00525D8C">
        <w:t>Il C909 ha volato la pr</w:t>
      </w:r>
      <w:r>
        <w:t>i</w:t>
      </w:r>
      <w:r w:rsidR="00525D8C">
        <w:t>ma volta nel novembre 2008 ed è destinato al corto raggio con una capacità di 78/90 passeggeri.</w:t>
      </w:r>
    </w:p>
    <w:p w14:paraId="5D889CF5" w14:textId="4DCEAD30" w:rsidR="00525D8C" w:rsidRPr="00525D8C" w:rsidRDefault="00525D8C" w:rsidP="00525D8C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F95A538" wp14:editId="7BB1747B">
            <wp:extent cx="2200275" cy="1457325"/>
            <wp:effectExtent l="0" t="0" r="9525" b="9525"/>
            <wp:docPr id="18956789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78995" name="Immagine 18956789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25D8C">
        <w:rPr>
          <w:i/>
          <w:iCs/>
          <w:sz w:val="18"/>
          <w:szCs w:val="18"/>
        </w:rPr>
        <w:t>Un C909</w:t>
      </w:r>
      <w:r>
        <w:rPr>
          <w:i/>
          <w:iCs/>
          <w:sz w:val="18"/>
          <w:szCs w:val="18"/>
        </w:rPr>
        <w:t>. In questa foto è abbastanza evidente la somiglianza con l’MD80.</w:t>
      </w:r>
    </w:p>
    <w:p w14:paraId="46002A75" w14:textId="77777777" w:rsidR="00525D8C" w:rsidRDefault="00525D8C" w:rsidP="00F151C9"/>
    <w:p w14:paraId="1AE2578D" w14:textId="6DC580E1" w:rsidR="00F151C9" w:rsidRDefault="00F151C9" w:rsidP="00F151C9">
      <w:r>
        <w:t>A questo</w:t>
      </w:r>
      <w:r w:rsidR="00593DF2">
        <w:t xml:space="preserve"> velivolo</w:t>
      </w:r>
      <w:r>
        <w:t xml:space="preserve"> ha</w:t>
      </w:r>
      <w:r w:rsidR="00593DF2">
        <w:t xml:space="preserve"> poi</w:t>
      </w:r>
      <w:r>
        <w:t xml:space="preserve"> fatto seguito l'aereo a fusoliera stretta C919, che può</w:t>
      </w:r>
      <w:r w:rsidR="00145E2F">
        <w:t xml:space="preserve"> invece</w:t>
      </w:r>
      <w:r>
        <w:t xml:space="preserve"> ospitare fino a 168 passeggeri e che ha effettuato il suo volo inaugurale nel 2017, entrando in servizio commerciale nel marzo 2023.</w:t>
      </w:r>
    </w:p>
    <w:p w14:paraId="50860591" w14:textId="11A77F4B" w:rsidR="00B87E1F" w:rsidRPr="00DE40D0" w:rsidRDefault="00F151C9" w:rsidP="00780B08">
      <w:pPr>
        <w:rPr>
          <w:i/>
          <w:iCs/>
          <w:sz w:val="18"/>
          <w:szCs w:val="18"/>
        </w:rPr>
      </w:pPr>
      <w:r>
        <w:t>Allorché nel 2021</w:t>
      </w:r>
      <w:r w:rsidR="00127210">
        <w:t xml:space="preserve"> la China Eastern annunciò che sarebbe stata il vettore di lancio di questo modello la Comac dichiarò che aveva ricevuto ordini per 570 velivoli.</w:t>
      </w:r>
      <w:r w:rsidR="00B87E1F">
        <w:t xml:space="preserve"> Andando alla odierna situazione, troviamo che il velivolo che</w:t>
      </w:r>
      <w:r>
        <w:t xml:space="preserve"> </w:t>
      </w:r>
      <w:r w:rsidR="00B87E1F">
        <w:t xml:space="preserve">dovrebbe insidiare le vendite di Airbus320 e Boeing 737 non è in servizio su </w:t>
      </w:r>
      <w:r>
        <w:t>alcun</w:t>
      </w:r>
      <w:r w:rsidR="00B87E1F">
        <w:t xml:space="preserve"> vettore occidentale</w:t>
      </w:r>
      <w:r>
        <w:t xml:space="preserve"> ed anche sui vettori di nazionalità cinese la presenza dei nuovi velivoli è ancora</w:t>
      </w:r>
      <w:r w:rsidR="006C4438">
        <w:t xml:space="preserve"> molto</w:t>
      </w:r>
      <w:r>
        <w:t xml:space="preserve"> limitata</w:t>
      </w:r>
      <w:r w:rsidR="00B87E1F">
        <w:t xml:space="preserve">. </w:t>
      </w:r>
      <w:r>
        <w:t>Q</w:t>
      </w:r>
      <w:r w:rsidR="00B87E1F">
        <w:t>uesta la situazione:</w:t>
      </w:r>
    </w:p>
    <w:p w14:paraId="181DEF52" w14:textId="3B5328FF" w:rsidR="008E1804" w:rsidRDefault="00B87E1F" w:rsidP="00B87E1F">
      <w:pPr>
        <w:pStyle w:val="Paragrafoelenco"/>
        <w:numPr>
          <w:ilvl w:val="0"/>
          <w:numId w:val="1"/>
        </w:numPr>
      </w:pPr>
      <w:r>
        <w:t>CHINA SOUTHERN flotta composta da 660 aerei di cui 360 Airbus, 266 Boeing, 32 ARJ21 e 2 C919</w:t>
      </w:r>
    </w:p>
    <w:p w14:paraId="5EF2F39E" w14:textId="6B2A0084" w:rsidR="00B87E1F" w:rsidRDefault="00B87E1F" w:rsidP="00B87E1F">
      <w:pPr>
        <w:pStyle w:val="Paragrafoelenco"/>
        <w:numPr>
          <w:ilvl w:val="0"/>
          <w:numId w:val="1"/>
        </w:numPr>
      </w:pPr>
      <w:r>
        <w:t>CHINA EASTERN flotta composta da 650 velivoli di cui 571 Airbus, 46 Boeing, 24 ARJ21 e 9 C919</w:t>
      </w:r>
    </w:p>
    <w:p w14:paraId="77A2EF59" w14:textId="63AF7D0B" w:rsidR="00B87E1F" w:rsidRDefault="00B87E1F" w:rsidP="00B87E1F">
      <w:pPr>
        <w:pStyle w:val="Paragrafoelenco"/>
        <w:numPr>
          <w:ilvl w:val="0"/>
          <w:numId w:val="1"/>
        </w:numPr>
      </w:pPr>
      <w:r>
        <w:t>AIR CHINA flotta composta da 498 velivoli di cui di cui 286 Airbus, 179 Boeing, 31 ARJ21 e 2 C919</w:t>
      </w:r>
    </w:p>
    <w:p w14:paraId="4C5362FE" w14:textId="0DBD84AD" w:rsidR="00153A0C" w:rsidRPr="00145E2F" w:rsidRDefault="00153A0C" w:rsidP="00153A0C">
      <w:pPr>
        <w:rPr>
          <w:color w:val="FF0000"/>
          <w:sz w:val="16"/>
          <w:szCs w:val="16"/>
        </w:rPr>
      </w:pPr>
      <w:r>
        <w:t>La China Airlines di Taipeh</w:t>
      </w:r>
      <w:r w:rsidR="00F151C9">
        <w:t>, per ovvii motivi,</w:t>
      </w:r>
      <w:r>
        <w:t xml:space="preserve"> non risulta avere in linea alcun velivolo di fabbricazione cinese, me</w:t>
      </w:r>
      <w:r w:rsidR="00F151C9">
        <w:t>n</w:t>
      </w:r>
      <w:r>
        <w:t>tre cercando fra le compagnie stranie</w:t>
      </w:r>
      <w:r w:rsidR="006C4438">
        <w:t>r</w:t>
      </w:r>
      <w:r>
        <w:t>e risulta che la Tibe</w:t>
      </w:r>
      <w:r w:rsidR="00F151C9">
        <w:t>t</w:t>
      </w:r>
      <w:r>
        <w:t xml:space="preserve"> </w:t>
      </w:r>
      <w:proofErr w:type="gramStart"/>
      <w:r>
        <w:t>Airlines  ha</w:t>
      </w:r>
      <w:proofErr w:type="gramEnd"/>
      <w:r>
        <w:t xml:space="preserve"> ordinat</w:t>
      </w:r>
      <w:r w:rsidR="001C6347">
        <w:t>o</w:t>
      </w:r>
      <w:r>
        <w:t xml:space="preserve"> 40 </w:t>
      </w:r>
      <w:r w:rsidR="006C4438">
        <w:t xml:space="preserve">esemplari </w:t>
      </w:r>
      <w:r w:rsidR="00650B68">
        <w:t>senza specificare quant</w:t>
      </w:r>
      <w:r w:rsidR="001C6347">
        <w:t>i</w:t>
      </w:r>
      <w:r w:rsidR="00650B68">
        <w:t xml:space="preserve"> C919 e quanti C909.</w:t>
      </w:r>
      <w:r w:rsidR="00145E2F">
        <w:t xml:space="preserve"> Come si vede quindi la presenza nelle flotte cinesi è ancora molto </w:t>
      </w:r>
      <w:r w:rsidR="001C6347">
        <w:t>bass</w:t>
      </w:r>
      <w:r w:rsidR="00145E2F">
        <w:t xml:space="preserve">a. </w:t>
      </w:r>
      <w:r w:rsidR="00145E2F" w:rsidRPr="00145E2F">
        <w:rPr>
          <w:color w:val="FF0000"/>
          <w:sz w:val="16"/>
          <w:szCs w:val="16"/>
        </w:rPr>
        <w:t>(</w:t>
      </w:r>
      <w:r w:rsidR="00E77CB4">
        <w:rPr>
          <w:color w:val="FF0000"/>
          <w:sz w:val="16"/>
          <w:szCs w:val="16"/>
        </w:rPr>
        <w:t>4</w:t>
      </w:r>
      <w:r w:rsidR="00145E2F" w:rsidRPr="00145E2F">
        <w:rPr>
          <w:color w:val="FF0000"/>
          <w:sz w:val="16"/>
          <w:szCs w:val="16"/>
        </w:rPr>
        <w:t>)</w:t>
      </w:r>
    </w:p>
    <w:p w14:paraId="22F05F55" w14:textId="1D882A5A" w:rsidR="00B0617A" w:rsidRDefault="00B0617A" w:rsidP="00153A0C">
      <w:r>
        <w:t xml:space="preserve">Non si può chiudere l’argomento sulla Comac e i suoi velivoli </w:t>
      </w:r>
      <w:r w:rsidR="00F16F78">
        <w:t>non citando l’interesse dimostrato da Ryanair nei confronti del produttore cinese. I contatti iniziali risalgono al 2011 allorchè la compagnia di Michael O’Leary firmò un MOU</w:t>
      </w:r>
      <w:r w:rsidR="00F16F78" w:rsidRPr="00F16F78">
        <w:t xml:space="preserve"> </w:t>
      </w:r>
      <w:r w:rsidR="00F16F78" w:rsidRPr="00650B68">
        <w:rPr>
          <w:i/>
          <w:iCs/>
        </w:rPr>
        <w:t xml:space="preserve">Memorandum of </w:t>
      </w:r>
      <w:proofErr w:type="gramStart"/>
      <w:r w:rsidR="00F16F78" w:rsidRPr="00650B68">
        <w:rPr>
          <w:i/>
          <w:iCs/>
        </w:rPr>
        <w:t>Understanding</w:t>
      </w:r>
      <w:r w:rsidR="00F16F78" w:rsidRPr="00F16F78">
        <w:t xml:space="preserve">  con</w:t>
      </w:r>
      <w:proofErr w:type="gramEnd"/>
      <w:r w:rsidR="00F16F78" w:rsidRPr="00F16F78">
        <w:t xml:space="preserve"> COMAC per cooperare e lavorare insieme allo sviluppo di un aereo commerciale da 174-200 posti. </w:t>
      </w:r>
      <w:r w:rsidR="00F16F78">
        <w:t>L’accordo venne</w:t>
      </w:r>
      <w:r w:rsidR="00F16F78" w:rsidRPr="00F16F78">
        <w:t xml:space="preserve"> dopo l'annuncio del 2009 che Ryanair non </w:t>
      </w:r>
      <w:r w:rsidR="00F16F78">
        <w:t>aveva</w:t>
      </w:r>
      <w:r w:rsidR="00F16F78" w:rsidRPr="00F16F78">
        <w:t xml:space="preserve"> concluso le trattative con Boeing per l'acquisto di 100 nuovi aerei della serie Boeing 737-800.</w:t>
      </w:r>
      <w:r w:rsidR="00F16F78">
        <w:t xml:space="preserve"> In quell’occasione Ryanair comunicò:</w:t>
      </w:r>
    </w:p>
    <w:p w14:paraId="6595FD27" w14:textId="6FA7768A" w:rsidR="00F16F78" w:rsidRPr="00F16F78" w:rsidRDefault="00F16F78" w:rsidP="00153A0C">
      <w:pPr>
        <w:rPr>
          <w:i/>
          <w:iCs/>
        </w:rPr>
      </w:pPr>
      <w:r w:rsidRPr="00F16F78">
        <w:rPr>
          <w:i/>
          <w:iCs/>
        </w:rPr>
        <w:t xml:space="preserve">“Ryanair è lieta di firmare questo MOU con COMAC e di lavorare a stretto contatto con loro per sviluppare </w:t>
      </w:r>
      <w:r w:rsidR="001C6347">
        <w:rPr>
          <w:i/>
          <w:iCs/>
        </w:rPr>
        <w:t>il velivolo</w:t>
      </w:r>
      <w:r w:rsidRPr="00F16F78">
        <w:rPr>
          <w:i/>
          <w:iCs/>
        </w:rPr>
        <w:t xml:space="preserve"> C919 da 200 posti. Siamo lieti che ora esista una vera alternativa a Boeing e Airbus e siamo </w:t>
      </w:r>
      <w:r w:rsidRPr="00F16F78">
        <w:rPr>
          <w:i/>
          <w:iCs/>
        </w:rPr>
        <w:lastRenderedPageBreak/>
        <w:t>seriamente interessati allo sviluppo di una variante da 200 posti dell'aereo C919. Attendiamo con ansia la sua introduzione in servizio commerciale a partire dal 2018”.</w:t>
      </w:r>
    </w:p>
    <w:p w14:paraId="347D48B4" w14:textId="7C16CAF8" w:rsidR="00DE40D0" w:rsidRDefault="00DE40D0" w:rsidP="00780B08">
      <w:r>
        <w:t>Evidentemente l</w:t>
      </w:r>
      <w:r w:rsidRPr="00DE40D0">
        <w:t>a compagnia aerea</w:t>
      </w:r>
      <w:r w:rsidR="00650B68">
        <w:t xml:space="preserve">, sempre molto </w:t>
      </w:r>
      <w:proofErr w:type="gramStart"/>
      <w:r w:rsidR="00650B68">
        <w:t>attenta  a</w:t>
      </w:r>
      <w:proofErr w:type="gramEnd"/>
      <w:r w:rsidR="00650B68">
        <w:t xml:space="preserve"> risparmi </w:t>
      </w:r>
      <w:r w:rsidR="001C6347">
        <w:t>e tagli</w:t>
      </w:r>
      <w:r w:rsidR="00650B68">
        <w:t xml:space="preserve"> costi,</w:t>
      </w:r>
      <w:r w:rsidRPr="00DE40D0">
        <w:t xml:space="preserve"> mirava a promuove</w:t>
      </w:r>
      <w:r w:rsidR="00650B68">
        <w:t>re</w:t>
      </w:r>
      <w:r w:rsidRPr="00DE40D0">
        <w:t xml:space="preserve"> una sana concorrenza tra i produttori di aeromobili, con la speranza di abbassare il costo dei viaggi aerei per i consumatori di tutta Europa, mantenendo al contempo il suo rapporto di lunga data con Boeing.</w:t>
      </w:r>
      <w:r w:rsidR="00650B68">
        <w:t xml:space="preserve"> </w:t>
      </w:r>
      <w:r>
        <w:t xml:space="preserve">Nel 2013 </w:t>
      </w:r>
      <w:r w:rsidRPr="00DE40D0">
        <w:t xml:space="preserve">In occasione dell'Airshow di Parigi, Michael O'Leary </w:t>
      </w:r>
      <w:r w:rsidR="001C6347">
        <w:t>confermava</w:t>
      </w:r>
      <w:r w:rsidRPr="00DE40D0">
        <w:t xml:space="preserve"> i piani di COMAC per lo sviluppo di una versione più grande del suo aereo C919, in grado di trasportare fino a 200 passeggeri</w:t>
      </w:r>
      <w:r w:rsidR="001C6347">
        <w:t xml:space="preserve"> mentre nella prima versione il</w:t>
      </w:r>
      <w:r w:rsidRPr="00DE40D0">
        <w:t xml:space="preserve"> C919 trasportava 174 passeggeri in una configurazione ad alta densità.</w:t>
      </w:r>
    </w:p>
    <w:p w14:paraId="3D6C809E" w14:textId="59412FE1" w:rsidR="00650B68" w:rsidRDefault="00650B68" w:rsidP="00650B68">
      <w:r>
        <w:t xml:space="preserve">Ma fra Covid e ritardi nella produzione Ryanair dovette prendere atto che il programma rallentava ed inoltre rimaneva </w:t>
      </w:r>
      <w:proofErr w:type="gramStart"/>
      <w:r>
        <w:t>il  grosso</w:t>
      </w:r>
      <w:proofErr w:type="gramEnd"/>
      <w:r>
        <w:t xml:space="preserve"> ostacolo nel  fatto che l’EASA l’Agenzia europea che avrebbe dovuto </w:t>
      </w:r>
      <w:r w:rsidR="001C6347">
        <w:t>rilasci</w:t>
      </w:r>
      <w:r>
        <w:t xml:space="preserve">are la certificazione </w:t>
      </w:r>
      <w:r w:rsidR="001C6347">
        <w:t>non aveva affatto fretta nel rilascio dell’autorizzazione</w:t>
      </w:r>
      <w:r w:rsidR="00EC3863">
        <w:t xml:space="preserve">. Tenuto conto di ciò </w:t>
      </w:r>
      <w:r>
        <w:t>è improbabile che il C919 di COMAC debutti in Occidente</w:t>
      </w:r>
      <w:r w:rsidR="00EC3863">
        <w:t xml:space="preserve"> a breve termine</w:t>
      </w:r>
      <w:r>
        <w:t>.</w:t>
      </w:r>
    </w:p>
    <w:p w14:paraId="6BF73C67" w14:textId="3EA63C0A" w:rsidR="00DE40D0" w:rsidRDefault="00DE40D0" w:rsidP="00DE40D0">
      <w:r>
        <w:t xml:space="preserve">Luc Tytgat, direttore esecutivo dell'Agenzia dell'Unione Europea per la Sicurezza Aerea (EASA), ha </w:t>
      </w:r>
      <w:proofErr w:type="gramStart"/>
      <w:r>
        <w:t>dichiarato</w:t>
      </w:r>
      <w:r w:rsidR="00EC3863">
        <w:t xml:space="preserve">  in</w:t>
      </w:r>
      <w:proofErr w:type="gramEnd"/>
      <w:r w:rsidR="00EC3863">
        <w:t xml:space="preserve"> merito</w:t>
      </w:r>
      <w:r>
        <w:t>: “</w:t>
      </w:r>
      <w:r w:rsidRPr="008E1DDC">
        <w:rPr>
          <w:i/>
          <w:iCs/>
        </w:rPr>
        <w:t>COMAC aveva inizialmente chiesto l'approvazione europea nel 2019 prima che la pandemia del COVID-19 bloccasse i lavori. A novembre ha rilanciato l'offerta, chiedendo di completare i lavori entro il 2026”.</w:t>
      </w:r>
      <w:r w:rsidR="00145E2F">
        <w:t xml:space="preserve"> </w:t>
      </w:r>
      <w:r w:rsidR="00A213E5">
        <w:t xml:space="preserve"> </w:t>
      </w:r>
      <w:r w:rsidR="00A213E5" w:rsidRPr="00A213E5">
        <w:rPr>
          <w:color w:val="ED0000"/>
          <w:sz w:val="16"/>
          <w:szCs w:val="16"/>
        </w:rPr>
        <w:t>(</w:t>
      </w:r>
      <w:r w:rsidR="00E77CB4">
        <w:rPr>
          <w:color w:val="ED0000"/>
          <w:sz w:val="16"/>
          <w:szCs w:val="16"/>
        </w:rPr>
        <w:t>5</w:t>
      </w:r>
      <w:r w:rsidR="00A213E5" w:rsidRPr="00A213E5">
        <w:rPr>
          <w:color w:val="ED0000"/>
          <w:sz w:val="16"/>
          <w:szCs w:val="16"/>
        </w:rPr>
        <w:t>)</w:t>
      </w:r>
      <w:r w:rsidR="00A213E5" w:rsidRPr="00A213E5">
        <w:rPr>
          <w:color w:val="ED0000"/>
        </w:rPr>
        <w:t xml:space="preserve"> </w:t>
      </w:r>
      <w:r w:rsidR="00891A98">
        <w:rPr>
          <w:color w:val="ED0000"/>
        </w:rPr>
        <w:t xml:space="preserve"> </w:t>
      </w:r>
      <w:r w:rsidR="00891A98" w:rsidRPr="00891A98">
        <w:rPr>
          <w:color w:val="000000" w:themeColor="text1"/>
        </w:rPr>
        <w:t xml:space="preserve">Questa </w:t>
      </w:r>
      <w:proofErr w:type="gramStart"/>
      <w:r w:rsidR="00891A98" w:rsidRPr="00891A98">
        <w:rPr>
          <w:color w:val="000000" w:themeColor="text1"/>
        </w:rPr>
        <w:t>volta  crediamo</w:t>
      </w:r>
      <w:proofErr w:type="gramEnd"/>
      <w:r w:rsidR="00891A98" w:rsidRPr="00891A98">
        <w:rPr>
          <w:color w:val="000000" w:themeColor="text1"/>
        </w:rPr>
        <w:t xml:space="preserve"> sia alquanto complicato per il velivolo </w:t>
      </w:r>
      <w:r w:rsidR="00891A98" w:rsidRPr="00891A98">
        <w:rPr>
          <w:i/>
          <w:iCs/>
          <w:color w:val="000000" w:themeColor="text1"/>
        </w:rPr>
        <w:t>made in China</w:t>
      </w:r>
      <w:r w:rsidR="00891A98" w:rsidRPr="00891A98">
        <w:rPr>
          <w:color w:val="000000" w:themeColor="text1"/>
        </w:rPr>
        <w:t xml:space="preserve"> di invadere i mercati occidentali</w:t>
      </w:r>
      <w:r w:rsidR="00891A98">
        <w:rPr>
          <w:color w:val="000000" w:themeColor="text1"/>
        </w:rPr>
        <w:t xml:space="preserve"> anche perché</w:t>
      </w:r>
      <w:r>
        <w:t xml:space="preserve"> le compagnie aeree europee non </w:t>
      </w:r>
      <w:r w:rsidR="00891A98">
        <w:t>risulta abbiano</w:t>
      </w:r>
      <w:r>
        <w:t xml:space="preserve"> sollecitato l'EASA ad affrettare la certificazione</w:t>
      </w:r>
      <w:r w:rsidR="00EC3863">
        <w:t>, segno evidente che hanno scarsa intenzione di</w:t>
      </w:r>
      <w:r>
        <w:t xml:space="preserve"> effettuare ordin</w:t>
      </w:r>
      <w:r w:rsidR="00891A98">
        <w:t>i</w:t>
      </w:r>
      <w:r>
        <w:t>.</w:t>
      </w:r>
    </w:p>
    <w:p w14:paraId="3BA26460" w14:textId="77777777" w:rsidR="00145E2F" w:rsidRDefault="00145E2F" w:rsidP="00DE40D0"/>
    <w:p w14:paraId="5A5C81D5" w14:textId="77777777" w:rsidR="00891A98" w:rsidRDefault="00891A98" w:rsidP="00DE40D0"/>
    <w:p w14:paraId="6592EA77" w14:textId="5D0F136F" w:rsidR="006C4438" w:rsidRPr="00EC3863" w:rsidRDefault="006C4438" w:rsidP="00145E2F">
      <w:pPr>
        <w:pStyle w:val="Paragrafoelenco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EC3863">
        <w:rPr>
          <w:color w:val="000000" w:themeColor="text1"/>
          <w:sz w:val="18"/>
          <w:szCs w:val="18"/>
        </w:rPr>
        <w:t>Photo:</w:t>
      </w:r>
      <w:r w:rsidRPr="00EC38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C3863">
        <w:rPr>
          <w:color w:val="000000" w:themeColor="text1"/>
          <w:sz w:val="18"/>
          <w:szCs w:val="18"/>
        </w:rPr>
        <w:t>Ken Chen Shutterstock</w:t>
      </w:r>
    </w:p>
    <w:p w14:paraId="1F9A08E2" w14:textId="651E49D0" w:rsidR="00ED450E" w:rsidRPr="00EC3863" w:rsidRDefault="00ED450E" w:rsidP="00ED450E">
      <w:pPr>
        <w:pStyle w:val="Paragrafoelenco"/>
        <w:numPr>
          <w:ilvl w:val="0"/>
          <w:numId w:val="2"/>
        </w:numPr>
        <w:rPr>
          <w:rStyle w:val="Collegamentoipertestuale"/>
          <w:color w:val="000000" w:themeColor="text1"/>
          <w:sz w:val="18"/>
          <w:szCs w:val="18"/>
          <w:u w:val="none"/>
        </w:rPr>
      </w:pPr>
      <w:hyperlink r:id="rId10" w:history="1">
        <w:r w:rsidRPr="00EC3863">
          <w:rPr>
            <w:rStyle w:val="Collegamentoipertestuale"/>
            <w:color w:val="000000" w:themeColor="text1"/>
            <w:sz w:val="18"/>
            <w:szCs w:val="18"/>
          </w:rPr>
          <w:t>https://www.scmp.com/economy/global-economy/article/3247291/china-seeks-european-approval-c919-wants-its-home-grown-jet-compete-boeing-and-airbus-abroad?module=top_story&amp;pgtype=homepage</w:t>
        </w:r>
      </w:hyperlink>
      <w:r w:rsidRPr="00EC3863">
        <w:rPr>
          <w:rStyle w:val="Collegamentoipertestuale"/>
          <w:color w:val="000000" w:themeColor="text1"/>
          <w:sz w:val="18"/>
          <w:szCs w:val="18"/>
        </w:rPr>
        <w:t xml:space="preserve">   </w:t>
      </w:r>
      <w:r w:rsidRPr="00EC3863">
        <w:rPr>
          <w:rStyle w:val="Collegamentoipertestuale"/>
          <w:color w:val="000000" w:themeColor="text1"/>
          <w:sz w:val="18"/>
          <w:szCs w:val="18"/>
          <w:u w:val="none"/>
        </w:rPr>
        <w:t>del 4 gennaio 2024</w:t>
      </w:r>
    </w:p>
    <w:p w14:paraId="0BBD8319" w14:textId="04060437" w:rsidR="00E77CB4" w:rsidRPr="00EC3863" w:rsidRDefault="00E77CB4" w:rsidP="00ED450E">
      <w:pPr>
        <w:pStyle w:val="Paragrafoelenco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EC3863">
        <w:rPr>
          <w:color w:val="000000" w:themeColor="text1"/>
          <w:sz w:val="18"/>
          <w:szCs w:val="18"/>
        </w:rPr>
        <w:t xml:space="preserve">Lo Sweepback è </w:t>
      </w:r>
      <w:r w:rsidRPr="00EC3863">
        <w:rPr>
          <w:color w:val="000000" w:themeColor="text1"/>
          <w:sz w:val="18"/>
          <w:szCs w:val="18"/>
        </w:rPr>
        <w:t>l'inclinazione all'indietro di un'ala di aeroplano in cui la porzione esterna dell'ala è a valle della porzione interna.</w:t>
      </w:r>
    </w:p>
    <w:p w14:paraId="529CBEE4" w14:textId="2BEE2467" w:rsidR="00145E2F" w:rsidRPr="00EC3863" w:rsidRDefault="00145E2F" w:rsidP="00A213E5">
      <w:pPr>
        <w:pStyle w:val="Paragrafoelenco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EC3863">
        <w:rPr>
          <w:color w:val="000000" w:themeColor="text1"/>
          <w:sz w:val="18"/>
          <w:szCs w:val="18"/>
        </w:rPr>
        <w:t>I dati sono stati tratti dal sito planespotters.net visitato in data 7 dicembre 2024.</w:t>
      </w:r>
    </w:p>
    <w:p w14:paraId="7ABE9186" w14:textId="1A797BC9" w:rsidR="00A213E5" w:rsidRPr="00EC3863" w:rsidRDefault="00A213E5" w:rsidP="00A213E5">
      <w:pPr>
        <w:pStyle w:val="Paragrafoelenco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EC3863">
        <w:rPr>
          <w:color w:val="000000" w:themeColor="text1"/>
          <w:sz w:val="18"/>
          <w:szCs w:val="18"/>
        </w:rPr>
        <w:t>“Europe regulator says will take time needed to approve China jets” Reuters 14 marzo 2024.</w:t>
      </w:r>
    </w:p>
    <w:p w14:paraId="516FDD2C" w14:textId="77777777" w:rsidR="00891A98" w:rsidRDefault="00891A98" w:rsidP="00891A98">
      <w:pPr>
        <w:rPr>
          <w:sz w:val="20"/>
          <w:szCs w:val="20"/>
        </w:rPr>
      </w:pPr>
    </w:p>
    <w:p w14:paraId="5E43CD19" w14:textId="77777777" w:rsidR="00891A98" w:rsidRDefault="00891A98" w:rsidP="00891A98">
      <w:pPr>
        <w:rPr>
          <w:sz w:val="20"/>
          <w:szCs w:val="20"/>
        </w:rPr>
      </w:pPr>
    </w:p>
    <w:p w14:paraId="6E339BAF" w14:textId="77777777" w:rsidR="00891A98" w:rsidRDefault="00891A98" w:rsidP="00891A98">
      <w:pPr>
        <w:rPr>
          <w:sz w:val="20"/>
          <w:szCs w:val="20"/>
        </w:rPr>
      </w:pPr>
    </w:p>
    <w:p w14:paraId="0EBD38AA" w14:textId="77777777" w:rsidR="00891A98" w:rsidRDefault="00891A98" w:rsidP="00891A98">
      <w:pPr>
        <w:rPr>
          <w:sz w:val="20"/>
          <w:szCs w:val="20"/>
        </w:rPr>
      </w:pPr>
    </w:p>
    <w:p w14:paraId="2E3ACF9A" w14:textId="79A10DE2" w:rsidR="00891A98" w:rsidRDefault="00891A98" w:rsidP="00891A98">
      <w:pPr>
        <w:ind w:left="2832" w:firstLine="708"/>
        <w:rPr>
          <w:b/>
          <w:bCs/>
          <w:i/>
          <w:iCs/>
          <w:color w:val="007BB8"/>
          <w:sz w:val="20"/>
          <w:szCs w:val="20"/>
        </w:rPr>
      </w:pPr>
      <w:r w:rsidRPr="00891A98">
        <w:rPr>
          <w:b/>
          <w:bCs/>
          <w:i/>
          <w:iCs/>
          <w:color w:val="007BB8"/>
          <w:sz w:val="20"/>
          <w:szCs w:val="20"/>
        </w:rPr>
        <w:t>Aviation-Industry-News.com</w:t>
      </w:r>
    </w:p>
    <w:p w14:paraId="610D46E7" w14:textId="50580A44" w:rsidR="00891A98" w:rsidRPr="00891A98" w:rsidRDefault="00891A98" w:rsidP="00891A98">
      <w:pPr>
        <w:rPr>
          <w:i/>
          <w:iCs/>
          <w:color w:val="007BB8"/>
          <w:sz w:val="18"/>
          <w:szCs w:val="18"/>
        </w:rPr>
      </w:pPr>
      <w:r w:rsidRPr="00891A98">
        <w:rPr>
          <w:i/>
          <w:iCs/>
          <w:color w:val="007BB8"/>
          <w:sz w:val="18"/>
          <w:szCs w:val="18"/>
        </w:rPr>
        <w:t>08/12/2024</w:t>
      </w:r>
    </w:p>
    <w:p w14:paraId="1414AF59" w14:textId="77777777" w:rsidR="00DE40D0" w:rsidRDefault="00DE40D0" w:rsidP="00780B08"/>
    <w:p w14:paraId="544A8CBD" w14:textId="2971F052" w:rsidR="00780B08" w:rsidRDefault="00780B08" w:rsidP="00780B08"/>
    <w:p w14:paraId="31760395" w14:textId="77777777" w:rsidR="00780B08" w:rsidRDefault="00780B08" w:rsidP="00780B08"/>
    <w:p w14:paraId="556EEE96" w14:textId="77777777" w:rsidR="00780B08" w:rsidRDefault="00780B08" w:rsidP="00780B08"/>
    <w:p w14:paraId="43997C14" w14:textId="77777777" w:rsidR="00780B08" w:rsidRDefault="00780B08" w:rsidP="00780B08"/>
    <w:p w14:paraId="7239ED1F" w14:textId="65C30CFB" w:rsidR="00780B08" w:rsidRDefault="00780B08" w:rsidP="00780B08"/>
    <w:p w14:paraId="63588653" w14:textId="77777777" w:rsidR="00780B08" w:rsidRDefault="00780B08" w:rsidP="00780B08"/>
    <w:p w14:paraId="622F3476" w14:textId="77777777" w:rsidR="00493B89" w:rsidRPr="001F5A33" w:rsidRDefault="00493B89" w:rsidP="00493B89">
      <w:pPr>
        <w:jc w:val="center"/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gramStart"/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E’</w:t>
      </w:r>
      <w:proofErr w:type="gramEnd"/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uscito il nuovo libro:</w:t>
      </w:r>
    </w:p>
    <w:p w14:paraId="0D4810B5" w14:textId="5FC91801" w:rsidR="003E7D0B" w:rsidRDefault="00493B89" w:rsidP="00493B89">
      <w:pPr>
        <w:jc w:val="center"/>
      </w:pPr>
      <w:r w:rsidRPr="001F5A33">
        <w:rPr>
          <w:noProof/>
          <w:sz w:val="18"/>
          <w:szCs w:val="18"/>
        </w:rPr>
        <w:drawing>
          <wp:inline distT="0" distB="0" distL="0" distR="0" wp14:anchorId="40AAB8F4" wp14:editId="70863344">
            <wp:extent cx="3823200" cy="5342400"/>
            <wp:effectExtent l="0" t="0" r="6350" b="0"/>
            <wp:docPr id="1162435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00" cy="5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6C86A" w14:textId="77777777" w:rsidR="00B0617A" w:rsidRDefault="00B0617A" w:rsidP="00780B08"/>
    <w:p w14:paraId="2BD44B36" w14:textId="68B7A255" w:rsidR="00B0617A" w:rsidRDefault="00493B89" w:rsidP="00493B89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7DB87A5" wp14:editId="6BEFACF1">
            <wp:extent cx="1951200" cy="1641600"/>
            <wp:effectExtent l="0" t="0" r="0" b="0"/>
            <wp:docPr id="784240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0829" name="Immagine 7842408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B4F45"/>
    <w:multiLevelType w:val="hybridMultilevel"/>
    <w:tmpl w:val="02663D12"/>
    <w:lvl w:ilvl="0" w:tplc="12B06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A5267"/>
    <w:multiLevelType w:val="hybridMultilevel"/>
    <w:tmpl w:val="4F54C9EC"/>
    <w:lvl w:ilvl="0" w:tplc="3864C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30253">
    <w:abstractNumId w:val="0"/>
  </w:num>
  <w:num w:numId="2" w16cid:durableId="92950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08"/>
    <w:rsid w:val="000820BC"/>
    <w:rsid w:val="00127210"/>
    <w:rsid w:val="00145E2F"/>
    <w:rsid w:val="00153A0C"/>
    <w:rsid w:val="001C6347"/>
    <w:rsid w:val="001E4DC5"/>
    <w:rsid w:val="003E7D0B"/>
    <w:rsid w:val="00456597"/>
    <w:rsid w:val="00493B89"/>
    <w:rsid w:val="004D2A23"/>
    <w:rsid w:val="00514329"/>
    <w:rsid w:val="00525D8C"/>
    <w:rsid w:val="005448C8"/>
    <w:rsid w:val="00593DF2"/>
    <w:rsid w:val="005F677A"/>
    <w:rsid w:val="00650B68"/>
    <w:rsid w:val="006C4438"/>
    <w:rsid w:val="006D0C40"/>
    <w:rsid w:val="00780B08"/>
    <w:rsid w:val="007A4902"/>
    <w:rsid w:val="00891A98"/>
    <w:rsid w:val="008E1804"/>
    <w:rsid w:val="008E1DDC"/>
    <w:rsid w:val="00A213E5"/>
    <w:rsid w:val="00A33B51"/>
    <w:rsid w:val="00B0617A"/>
    <w:rsid w:val="00B37417"/>
    <w:rsid w:val="00B87E1F"/>
    <w:rsid w:val="00BB5C5C"/>
    <w:rsid w:val="00C31826"/>
    <w:rsid w:val="00C61F64"/>
    <w:rsid w:val="00CB3405"/>
    <w:rsid w:val="00CF0D40"/>
    <w:rsid w:val="00DE40D0"/>
    <w:rsid w:val="00E77CB4"/>
    <w:rsid w:val="00EC3863"/>
    <w:rsid w:val="00ED450E"/>
    <w:rsid w:val="00F151C9"/>
    <w:rsid w:val="00F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0719"/>
  <w15:chartTrackingRefBased/>
  <w15:docId w15:val="{48CC0E2E-D5B3-4301-BC58-8470CA2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E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7D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hyperlink" Target="https://www.scmp.com/economy/global-economy/article/3247291/china-seeks-european-approval-c919-wants-its-home-grown-jet-compete-boeing-and-airbus-abroad?module=top_story&amp;pgtype=homep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25</cp:revision>
  <dcterms:created xsi:type="dcterms:W3CDTF">2024-12-07T07:59:00Z</dcterms:created>
  <dcterms:modified xsi:type="dcterms:W3CDTF">2024-12-08T11:08:00Z</dcterms:modified>
</cp:coreProperties>
</file>