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E75AF" w14:textId="50153FBB" w:rsidR="009057C3" w:rsidRDefault="009057C3" w:rsidP="009057C3">
      <w:pPr>
        <w:rPr>
          <w:b/>
          <w:bCs/>
          <w:color w:val="009EDE"/>
          <w:sz w:val="28"/>
          <w:szCs w:val="28"/>
        </w:rPr>
      </w:pPr>
      <w:r>
        <w:rPr>
          <w:b/>
          <w:bCs/>
          <w:i/>
          <w:iCs/>
          <w:color w:val="009EDE"/>
          <w:sz w:val="20"/>
          <w:szCs w:val="20"/>
        </w:rPr>
        <w:t>Aviation Industry News</w:t>
      </w:r>
      <w:r w:rsidR="008A153E">
        <w:rPr>
          <w:b/>
          <w:bCs/>
          <w:color w:val="009EDE"/>
          <w:sz w:val="28"/>
          <w:szCs w:val="28"/>
        </w:rPr>
        <w:t xml:space="preserve">         </w:t>
      </w:r>
    </w:p>
    <w:p w14:paraId="0E1500BC" w14:textId="5CD71F8F" w:rsidR="00074E67" w:rsidRPr="008A153E" w:rsidRDefault="008A153E" w:rsidP="008A153E">
      <w:pPr>
        <w:ind w:left="708" w:firstLine="708"/>
        <w:rPr>
          <w:b/>
          <w:bCs/>
          <w:color w:val="009EDE"/>
          <w:sz w:val="28"/>
          <w:szCs w:val="28"/>
        </w:rPr>
      </w:pPr>
      <w:r>
        <w:rPr>
          <w:b/>
          <w:bCs/>
          <w:color w:val="009EDE"/>
          <w:sz w:val="28"/>
          <w:szCs w:val="28"/>
        </w:rPr>
        <w:t xml:space="preserve">  </w:t>
      </w:r>
      <w:r w:rsidR="009057C3">
        <w:rPr>
          <w:b/>
          <w:bCs/>
          <w:color w:val="009EDE"/>
          <w:sz w:val="28"/>
          <w:szCs w:val="28"/>
        </w:rPr>
        <w:t xml:space="preserve">     </w:t>
      </w:r>
      <w:r w:rsidR="00DC6F50" w:rsidRPr="008A153E">
        <w:rPr>
          <w:b/>
          <w:bCs/>
          <w:color w:val="009EDE"/>
          <w:sz w:val="28"/>
          <w:szCs w:val="28"/>
        </w:rPr>
        <w:t>FATTI STRANI DELL’ODIERNA AVIAZIONE CIVILE</w:t>
      </w:r>
    </w:p>
    <w:p w14:paraId="0A99E60B" w14:textId="77777777" w:rsidR="00DC6F50" w:rsidRDefault="00DC6F50"/>
    <w:p w14:paraId="1E59A5AC" w14:textId="2A486DFD" w:rsidR="00DC6F50" w:rsidRPr="00FA11B8" w:rsidRDefault="009057C3">
      <w:pPr>
        <w:rPr>
          <w:color w:val="FF0000"/>
          <w:sz w:val="16"/>
          <w:szCs w:val="16"/>
        </w:rPr>
      </w:pPr>
      <w:r>
        <w:t>Osserva</w:t>
      </w:r>
      <w:r w:rsidR="00DC6F50">
        <w:t>te il sottostante titolo.</w:t>
      </w:r>
      <w:r w:rsidR="00FA11B8">
        <w:t xml:space="preserve">  </w:t>
      </w:r>
      <w:r w:rsidR="00FA11B8" w:rsidRPr="00FA11B8">
        <w:rPr>
          <w:color w:val="FF0000"/>
          <w:sz w:val="16"/>
          <w:szCs w:val="16"/>
        </w:rPr>
        <w:t>(1)</w:t>
      </w:r>
    </w:p>
    <w:p w14:paraId="20A7902B" w14:textId="11129561" w:rsidR="00DC6F50" w:rsidRDefault="00DC6F50" w:rsidP="00910957">
      <w:pPr>
        <w:jc w:val="center"/>
      </w:pPr>
      <w:r w:rsidRPr="00DC6F50">
        <w:rPr>
          <w:noProof/>
          <w:bdr w:val="single" w:sz="4" w:space="0" w:color="auto"/>
        </w:rPr>
        <w:drawing>
          <wp:inline distT="0" distB="0" distL="0" distR="0" wp14:anchorId="10F95D91" wp14:editId="10BD3D6A">
            <wp:extent cx="3106800" cy="928800"/>
            <wp:effectExtent l="0" t="0" r="0" b="5080"/>
            <wp:docPr id="183957774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9577748" name="Immagine 183957774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6800" cy="9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B5ECE" w14:textId="5482ACFD" w:rsidR="00DC6F50" w:rsidRPr="00910957" w:rsidRDefault="00DC6F50">
      <w:pPr>
        <w:rPr>
          <w:i/>
          <w:iCs/>
        </w:rPr>
      </w:pPr>
      <w:r>
        <w:t>E</w:t>
      </w:r>
      <w:r w:rsidR="00295E1E">
        <w:t>s</w:t>
      </w:r>
      <w:r w:rsidR="008A153E">
        <w:t>s</w:t>
      </w:r>
      <w:r w:rsidR="00295E1E">
        <w:t>o è</w:t>
      </w:r>
      <w:r>
        <w:t xml:space="preserve"> del tutto corretto, ma non vi pare che ci sia qualcosa di stonato?</w:t>
      </w:r>
      <w:r w:rsidR="007118F4">
        <w:t xml:space="preserve"> “</w:t>
      </w:r>
      <w:r w:rsidR="007118F4" w:rsidRPr="00910957">
        <w:rPr>
          <w:i/>
          <w:iCs/>
        </w:rPr>
        <w:t>L'amministratore delegato di Air Dolomiti di Lufthansa comunica che la flotta aumenterà dal 2025”.</w:t>
      </w:r>
    </w:p>
    <w:p w14:paraId="246CABBF" w14:textId="63E5FAF1" w:rsidR="007118F4" w:rsidRDefault="007118F4">
      <w:r>
        <w:t xml:space="preserve">Ora se il CEO di Lufthansa avesse annunciato che la flotta di Eurowings </w:t>
      </w:r>
      <w:r w:rsidR="00910957">
        <w:t>subirà variazioni</w:t>
      </w:r>
      <w:r>
        <w:t xml:space="preserve"> a partire dal 2025 non avremmo trovato nulla d</w:t>
      </w:r>
      <w:r w:rsidR="00910957">
        <w:t>a eccepire</w:t>
      </w:r>
      <w:r>
        <w:t>: entrambe le compagnie</w:t>
      </w:r>
      <w:r w:rsidR="00910957">
        <w:t xml:space="preserve"> oltre che appartenere allo stesso gruppo (Gruppo Lufthansa)</w:t>
      </w:r>
      <w:r>
        <w:t xml:space="preserve"> sono tedesche; ma </w:t>
      </w:r>
      <w:r w:rsidR="00910957">
        <w:t xml:space="preserve">tornando al nostro titolo, è normale che </w:t>
      </w:r>
      <w:r>
        <w:t>il Ceo di una compagnia tedesca annunci</w:t>
      </w:r>
      <w:r w:rsidR="00910957">
        <w:t xml:space="preserve"> imminenti variazioni riguardanti l</w:t>
      </w:r>
      <w:r>
        <w:t>a flotta di una compagnia italiana?</w:t>
      </w:r>
      <w:r w:rsidR="00A26C43">
        <w:t xml:space="preserve"> </w:t>
      </w:r>
      <w:r w:rsidR="00910957">
        <w:t xml:space="preserve"> Ebbene dobbiamo purtroppo riconoscere che in base</w:t>
      </w:r>
      <w:r w:rsidR="00A26C43">
        <w:t xml:space="preserve"> </w:t>
      </w:r>
      <w:r w:rsidR="00910957">
        <w:t>al</w:t>
      </w:r>
      <w:r w:rsidR="00A26C43">
        <w:t xml:space="preserve">le alchimie </w:t>
      </w:r>
      <w:r w:rsidR="008A153E">
        <w:t xml:space="preserve">adottate </w:t>
      </w:r>
      <w:r w:rsidR="00A26C43">
        <w:t>d</w:t>
      </w:r>
      <w:r w:rsidR="008A153E">
        <w:t>a</w:t>
      </w:r>
      <w:r w:rsidR="00A26C43">
        <w:t>lla moderna aviazione commerciale</w:t>
      </w:r>
      <w:r w:rsidR="00910957">
        <w:t>, tutto rientra nella</w:t>
      </w:r>
      <w:r w:rsidR="008A153E">
        <w:t xml:space="preserve"> più assoluta normalit</w:t>
      </w:r>
      <w:r w:rsidR="00910957">
        <w:t>à.</w:t>
      </w:r>
    </w:p>
    <w:p w14:paraId="6DF14D56" w14:textId="77777777" w:rsidR="00295E1E" w:rsidRPr="005023FB" w:rsidRDefault="00295E1E" w:rsidP="005023F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</w:rPr>
      </w:pPr>
      <w:r w:rsidRPr="005023FB">
        <w:rPr>
          <w:rFonts w:cstheme="minorHAnsi"/>
          <w:kern w:val="0"/>
        </w:rPr>
        <w:t>Un argomento dell’aviazione civile divenuto di difficile decifrazione anche per gli addetti</w:t>
      </w:r>
    </w:p>
    <w:p w14:paraId="5D30CCA2" w14:textId="77777777" w:rsidR="00295E1E" w:rsidRPr="005023FB" w:rsidRDefault="00295E1E" w:rsidP="005023F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</w:rPr>
      </w:pPr>
      <w:r w:rsidRPr="005023FB">
        <w:rPr>
          <w:rFonts w:cstheme="minorHAnsi"/>
          <w:kern w:val="0"/>
        </w:rPr>
        <w:t xml:space="preserve">ai lavori è senza dubbio quello relativo alla </w:t>
      </w:r>
      <w:r w:rsidRPr="005023FB">
        <w:rPr>
          <w:rFonts w:cstheme="minorHAnsi"/>
          <w:i/>
          <w:iCs/>
          <w:kern w:val="0"/>
        </w:rPr>
        <w:t xml:space="preserve">ownership </w:t>
      </w:r>
      <w:r w:rsidRPr="005023FB">
        <w:rPr>
          <w:rFonts w:cstheme="minorHAnsi"/>
          <w:kern w:val="0"/>
        </w:rPr>
        <w:t>dell’aerolinea: ovverosia cercare di</w:t>
      </w:r>
    </w:p>
    <w:p w14:paraId="34274E60" w14:textId="77777777" w:rsidR="00295E1E" w:rsidRPr="005023FB" w:rsidRDefault="00295E1E" w:rsidP="005023F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</w:rPr>
      </w:pPr>
      <w:r w:rsidRPr="005023FB">
        <w:rPr>
          <w:rFonts w:cstheme="minorHAnsi"/>
          <w:kern w:val="0"/>
        </w:rPr>
        <w:t>individuare chi è il proprietario dell’aerolinea specialmente considerando che gli accordi di</w:t>
      </w:r>
    </w:p>
    <w:p w14:paraId="266A7F0B" w14:textId="73F2400B" w:rsidR="00295E1E" w:rsidRPr="005023FB" w:rsidRDefault="00295E1E" w:rsidP="005023F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</w:rPr>
      </w:pPr>
      <w:r w:rsidRPr="005023FB">
        <w:rPr>
          <w:rFonts w:cstheme="minorHAnsi"/>
          <w:kern w:val="0"/>
        </w:rPr>
        <w:t>traffico che venivano</w:t>
      </w:r>
      <w:r w:rsidR="008A153E" w:rsidRPr="005023FB">
        <w:rPr>
          <w:rFonts w:cstheme="minorHAnsi"/>
          <w:kern w:val="0"/>
        </w:rPr>
        <w:t xml:space="preserve"> una volta</w:t>
      </w:r>
      <w:r w:rsidRPr="005023FB">
        <w:rPr>
          <w:rFonts w:cstheme="minorHAnsi"/>
          <w:kern w:val="0"/>
        </w:rPr>
        <w:t xml:space="preserve"> siglati tenevano presente la nazionalità dell’aerolinea. </w:t>
      </w:r>
    </w:p>
    <w:p w14:paraId="5E98A2E9" w14:textId="04FD10A9" w:rsidR="00295E1E" w:rsidRPr="005023FB" w:rsidRDefault="008A153E" w:rsidP="005023FB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iCs/>
          <w:kern w:val="0"/>
        </w:rPr>
      </w:pPr>
      <w:r w:rsidRPr="005023FB">
        <w:rPr>
          <w:rFonts w:cstheme="minorHAnsi"/>
          <w:kern w:val="0"/>
        </w:rPr>
        <w:t>Infatti p</w:t>
      </w:r>
      <w:r w:rsidR="00295E1E" w:rsidRPr="005023FB">
        <w:rPr>
          <w:rFonts w:cstheme="minorHAnsi"/>
          <w:kern w:val="0"/>
        </w:rPr>
        <w:t xml:space="preserve">arlando di diritti di traffico non si può non ricordare che questi derivano da </w:t>
      </w:r>
      <w:r w:rsidR="00295E1E" w:rsidRPr="005023FB">
        <w:rPr>
          <w:rFonts w:cstheme="minorHAnsi"/>
          <w:i/>
          <w:iCs/>
          <w:kern w:val="0"/>
        </w:rPr>
        <w:t>agreement</w:t>
      </w:r>
    </w:p>
    <w:p w14:paraId="20AE9D49" w14:textId="77777777" w:rsidR="00295E1E" w:rsidRPr="005023FB" w:rsidRDefault="00295E1E" w:rsidP="005023F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</w:rPr>
      </w:pPr>
      <w:r w:rsidRPr="005023FB">
        <w:rPr>
          <w:rFonts w:cstheme="minorHAnsi"/>
          <w:kern w:val="0"/>
        </w:rPr>
        <w:t>bilaterali firmati tra Stati; l’aviazione civile è nata e si è sviluppata grazie a cinque semplici</w:t>
      </w:r>
    </w:p>
    <w:p w14:paraId="65D4CEC9" w14:textId="77777777" w:rsidR="00295E1E" w:rsidRPr="005023FB" w:rsidRDefault="00295E1E" w:rsidP="005023F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</w:rPr>
      </w:pPr>
      <w:r w:rsidRPr="005023FB">
        <w:rPr>
          <w:rFonts w:cstheme="minorHAnsi"/>
          <w:kern w:val="0"/>
        </w:rPr>
        <w:t>libertà dell’aria (</w:t>
      </w:r>
      <w:r w:rsidRPr="005023FB">
        <w:rPr>
          <w:rFonts w:cstheme="minorHAnsi"/>
          <w:i/>
          <w:iCs/>
          <w:kern w:val="0"/>
        </w:rPr>
        <w:t>freedom rights</w:t>
      </w:r>
      <w:r w:rsidRPr="005023FB">
        <w:rPr>
          <w:rFonts w:cstheme="minorHAnsi"/>
          <w:kern w:val="0"/>
        </w:rPr>
        <w:t>) oggi diventate nove. Sono esse che hanno contrassegnato la</w:t>
      </w:r>
    </w:p>
    <w:p w14:paraId="300DE9FC" w14:textId="77777777" w:rsidR="00295E1E" w:rsidRPr="005023FB" w:rsidRDefault="00295E1E" w:rsidP="005023F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</w:rPr>
      </w:pPr>
      <w:r w:rsidRPr="005023FB">
        <w:rPr>
          <w:rFonts w:cstheme="minorHAnsi"/>
          <w:kern w:val="0"/>
        </w:rPr>
        <w:t>storia dell’aviazione commerciale, ma per quanto siano state basilari per regolare i traffici internazionali,</w:t>
      </w:r>
    </w:p>
    <w:p w14:paraId="20D630C8" w14:textId="4C6F3B1D" w:rsidR="00295E1E" w:rsidRPr="005023FB" w:rsidRDefault="00295E1E" w:rsidP="005023F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</w:rPr>
      </w:pPr>
      <w:r w:rsidRPr="005023FB">
        <w:rPr>
          <w:rFonts w:cstheme="minorHAnsi"/>
          <w:kern w:val="0"/>
        </w:rPr>
        <w:t>ai nostri giorni l</w:t>
      </w:r>
      <w:r w:rsidR="008A153E" w:rsidRPr="005023FB">
        <w:rPr>
          <w:rFonts w:cstheme="minorHAnsi"/>
          <w:kern w:val="0"/>
        </w:rPr>
        <w:t>’attenzione degli euroburocrati</w:t>
      </w:r>
      <w:r w:rsidRPr="005023FB">
        <w:rPr>
          <w:rFonts w:cstheme="minorHAnsi"/>
          <w:kern w:val="0"/>
        </w:rPr>
        <w:t xml:space="preserve"> si è spostata sull’</w:t>
      </w:r>
      <w:r w:rsidRPr="005023FB">
        <w:rPr>
          <w:rFonts w:cstheme="minorHAnsi"/>
          <w:i/>
          <w:iCs/>
          <w:kern w:val="0"/>
        </w:rPr>
        <w:t xml:space="preserve">ownership-and-control </w:t>
      </w:r>
      <w:r w:rsidRPr="005023FB">
        <w:rPr>
          <w:rFonts w:cstheme="minorHAnsi"/>
          <w:kern w:val="0"/>
        </w:rPr>
        <w:t>dell’aerolinea.</w:t>
      </w:r>
    </w:p>
    <w:p w14:paraId="541A2007" w14:textId="77777777" w:rsidR="00295E1E" w:rsidRPr="005023FB" w:rsidRDefault="00295E1E" w:rsidP="005023F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</w:rPr>
      </w:pPr>
      <w:r w:rsidRPr="005023FB">
        <w:rPr>
          <w:rFonts w:cstheme="minorHAnsi"/>
          <w:kern w:val="0"/>
        </w:rPr>
        <w:t>Di fatto gli eventuali punti critici delle trattative non vertono più sulla concessione delle</w:t>
      </w:r>
    </w:p>
    <w:p w14:paraId="094B8F4D" w14:textId="77777777" w:rsidR="00295E1E" w:rsidRPr="005023FB" w:rsidRDefault="00295E1E" w:rsidP="005023F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</w:rPr>
      </w:pPr>
      <w:r w:rsidRPr="005023FB">
        <w:rPr>
          <w:rFonts w:cstheme="minorHAnsi"/>
          <w:kern w:val="0"/>
        </w:rPr>
        <w:t>cinque libertà, ma su ben altri fattori.</w:t>
      </w:r>
    </w:p>
    <w:p w14:paraId="32C53FE2" w14:textId="3148AA88" w:rsidR="00295E1E" w:rsidRPr="005023FB" w:rsidRDefault="008A153E" w:rsidP="005023F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</w:rPr>
      </w:pPr>
      <w:r w:rsidRPr="005023FB">
        <w:rPr>
          <w:rFonts w:cstheme="minorHAnsi"/>
          <w:kern w:val="0"/>
        </w:rPr>
        <w:t>R</w:t>
      </w:r>
      <w:r w:rsidR="00295E1E" w:rsidRPr="005023FB">
        <w:rPr>
          <w:rFonts w:cstheme="minorHAnsi"/>
          <w:kern w:val="0"/>
        </w:rPr>
        <w:t>icordando come Austrian, Swissair e Sabena fossero un tempo vettori di bandiera</w:t>
      </w:r>
      <w:r w:rsidRPr="005023FB">
        <w:rPr>
          <w:rFonts w:cstheme="minorHAnsi"/>
          <w:kern w:val="0"/>
        </w:rPr>
        <w:t xml:space="preserve"> indipendenti</w:t>
      </w:r>
      <w:r w:rsidR="00295E1E" w:rsidRPr="005023FB">
        <w:rPr>
          <w:rFonts w:cstheme="minorHAnsi"/>
          <w:kern w:val="0"/>
        </w:rPr>
        <w:t xml:space="preserve"> di tre</w:t>
      </w:r>
    </w:p>
    <w:p w14:paraId="5430A2CF" w14:textId="77777777" w:rsidR="00295E1E" w:rsidRPr="005023FB" w:rsidRDefault="00295E1E" w:rsidP="005023F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</w:rPr>
      </w:pPr>
      <w:r w:rsidRPr="005023FB">
        <w:rPr>
          <w:rFonts w:cstheme="minorHAnsi"/>
          <w:kern w:val="0"/>
        </w:rPr>
        <w:t>Stati europei di tutto rispetto, ed oggi sono controllati tutti da un unico vettore, Lufthansa,</w:t>
      </w:r>
    </w:p>
    <w:p w14:paraId="68E2B3A4" w14:textId="0E0E57AC" w:rsidR="00295E1E" w:rsidRPr="005023FB" w:rsidRDefault="00295E1E" w:rsidP="005023F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</w:rPr>
      </w:pPr>
      <w:r w:rsidRPr="005023FB">
        <w:rPr>
          <w:rFonts w:cstheme="minorHAnsi"/>
          <w:kern w:val="0"/>
        </w:rPr>
        <w:t xml:space="preserve">non crediamo affatto esagerato affermare che siamo in presenza di una </w:t>
      </w:r>
      <w:r w:rsidRPr="005023FB">
        <w:rPr>
          <w:rFonts w:cstheme="minorHAnsi"/>
          <w:kern w:val="0"/>
          <w:u w:val="single"/>
        </w:rPr>
        <w:t>colonizzazione</w:t>
      </w:r>
    </w:p>
    <w:p w14:paraId="5C128F9D" w14:textId="77777777" w:rsidR="00295E1E" w:rsidRPr="005023FB" w:rsidRDefault="00295E1E" w:rsidP="005023F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</w:rPr>
      </w:pPr>
      <w:r w:rsidRPr="005023FB">
        <w:rPr>
          <w:rFonts w:cstheme="minorHAnsi"/>
          <w:kern w:val="0"/>
          <w:u w:val="single"/>
        </w:rPr>
        <w:t>delle aerolinee.</w:t>
      </w:r>
    </w:p>
    <w:p w14:paraId="274E3328" w14:textId="77777777" w:rsidR="008A153E" w:rsidRDefault="008A153E" w:rsidP="00295E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4F1C6F99" w14:textId="77777777" w:rsidR="00295E1E" w:rsidRPr="005023FB" w:rsidRDefault="00295E1E" w:rsidP="005023F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</w:rPr>
      </w:pPr>
      <w:r w:rsidRPr="005023FB">
        <w:rPr>
          <w:rFonts w:cstheme="minorHAnsi"/>
          <w:kern w:val="0"/>
        </w:rPr>
        <w:t>La strada seguita è stata quella di acquisizione della totalità del capitale sociale ed è ovvio</w:t>
      </w:r>
    </w:p>
    <w:p w14:paraId="10F21A33" w14:textId="77777777" w:rsidR="00295E1E" w:rsidRPr="005023FB" w:rsidRDefault="00295E1E" w:rsidP="005023F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</w:rPr>
      </w:pPr>
      <w:r w:rsidRPr="005023FB">
        <w:rPr>
          <w:rFonts w:cstheme="minorHAnsi"/>
          <w:kern w:val="0"/>
        </w:rPr>
        <w:t>che ciò è stato permesso dal fatto che l’Europa è stata la prima regione ad aver abolito la restrizione</w:t>
      </w:r>
    </w:p>
    <w:p w14:paraId="32E3D34C" w14:textId="77777777" w:rsidR="00295E1E" w:rsidRPr="009057C3" w:rsidRDefault="00295E1E" w:rsidP="005023F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u w:val="single"/>
        </w:rPr>
      </w:pPr>
      <w:r w:rsidRPr="005023FB">
        <w:rPr>
          <w:rFonts w:cstheme="minorHAnsi"/>
          <w:kern w:val="0"/>
        </w:rPr>
        <w:t xml:space="preserve">sul controllo azionario delle aerolinee nell’ambito UE, </w:t>
      </w:r>
      <w:r w:rsidRPr="009057C3">
        <w:rPr>
          <w:rFonts w:cstheme="minorHAnsi"/>
          <w:kern w:val="0"/>
          <w:u w:val="single"/>
        </w:rPr>
        <w:t>ma solo in questo ambito e</w:t>
      </w:r>
    </w:p>
    <w:p w14:paraId="0A5AD1DC" w14:textId="344ED6ED" w:rsidR="005023FB" w:rsidRDefault="00295E1E" w:rsidP="005023FB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</w:rPr>
      </w:pPr>
      <w:r w:rsidRPr="009057C3">
        <w:rPr>
          <w:rFonts w:cstheme="minorHAnsi"/>
          <w:kern w:val="0"/>
          <w:u w:val="single"/>
        </w:rPr>
        <w:t>non estendendolo alle aerolinee di altre regioni.</w:t>
      </w:r>
      <w:r w:rsidRPr="005023FB">
        <w:rPr>
          <w:rFonts w:cstheme="minorHAnsi"/>
          <w:kern w:val="0"/>
        </w:rPr>
        <w:t xml:space="preserve"> </w:t>
      </w:r>
      <w:r w:rsidR="005023FB" w:rsidRPr="005023FB">
        <w:rPr>
          <w:rFonts w:cstheme="minorHAnsi"/>
          <w:kern w:val="0"/>
        </w:rPr>
        <w:t xml:space="preserve">Ciò significa che un vettore comunitario può </w:t>
      </w:r>
      <w:proofErr w:type="gramStart"/>
      <w:r w:rsidR="005023FB" w:rsidRPr="005023FB">
        <w:rPr>
          <w:rFonts w:cstheme="minorHAnsi"/>
          <w:kern w:val="0"/>
        </w:rPr>
        <w:t>acquisire  il</w:t>
      </w:r>
      <w:proofErr w:type="gramEnd"/>
      <w:r w:rsidR="005023FB" w:rsidRPr="005023FB">
        <w:rPr>
          <w:rFonts w:cstheme="minorHAnsi"/>
          <w:kern w:val="0"/>
        </w:rPr>
        <w:t xml:space="preserve"> 100 per cento di un altro vettore comunitario,</w:t>
      </w:r>
      <w:r w:rsidR="00AE2B58">
        <w:rPr>
          <w:rFonts w:cstheme="minorHAnsi"/>
          <w:kern w:val="0"/>
        </w:rPr>
        <w:t xml:space="preserve"> </w:t>
      </w:r>
      <w:r w:rsidR="005023FB" w:rsidRPr="005023FB">
        <w:rPr>
          <w:rFonts w:cstheme="minorHAnsi"/>
          <w:kern w:val="0"/>
        </w:rPr>
        <w:t>ma stessa cosa</w:t>
      </w:r>
      <w:r w:rsidR="00AE2B58">
        <w:rPr>
          <w:rFonts w:cstheme="minorHAnsi"/>
          <w:kern w:val="0"/>
        </w:rPr>
        <w:t xml:space="preserve"> s</w:t>
      </w:r>
      <w:r w:rsidR="005023FB" w:rsidRPr="005023FB">
        <w:rPr>
          <w:rFonts w:cstheme="minorHAnsi"/>
          <w:kern w:val="0"/>
        </w:rPr>
        <w:t>e la volesse fare una Emirate</w:t>
      </w:r>
      <w:r w:rsidR="005023FB">
        <w:rPr>
          <w:rFonts w:cstheme="minorHAnsi"/>
          <w:kern w:val="0"/>
        </w:rPr>
        <w:t>s</w:t>
      </w:r>
      <w:r w:rsidR="005023FB" w:rsidRPr="005023FB">
        <w:rPr>
          <w:rFonts w:cstheme="minorHAnsi"/>
          <w:kern w:val="0"/>
        </w:rPr>
        <w:t xml:space="preserve"> o una Qatar Airways sempre </w:t>
      </w:r>
      <w:r w:rsidR="005023FB">
        <w:rPr>
          <w:rFonts w:cstheme="minorHAnsi"/>
          <w:kern w:val="0"/>
        </w:rPr>
        <w:t>nei</w:t>
      </w:r>
      <w:r w:rsidR="005023FB" w:rsidRPr="005023FB">
        <w:rPr>
          <w:rFonts w:cstheme="minorHAnsi"/>
          <w:kern w:val="0"/>
        </w:rPr>
        <w:t xml:space="preserve"> confront</w:t>
      </w:r>
      <w:r w:rsidR="005023FB">
        <w:rPr>
          <w:rFonts w:cstheme="minorHAnsi"/>
          <w:kern w:val="0"/>
        </w:rPr>
        <w:t>i</w:t>
      </w:r>
      <w:r w:rsidR="005023FB" w:rsidRPr="005023FB">
        <w:rPr>
          <w:rFonts w:cstheme="minorHAnsi"/>
          <w:kern w:val="0"/>
        </w:rPr>
        <w:t xml:space="preserve"> </w:t>
      </w:r>
      <w:r w:rsidR="00351538" w:rsidRPr="005023FB">
        <w:rPr>
          <w:rFonts w:cstheme="minorHAnsi"/>
          <w:kern w:val="0"/>
        </w:rPr>
        <w:t>di</w:t>
      </w:r>
      <w:r w:rsidR="005023FB" w:rsidRPr="005023FB">
        <w:rPr>
          <w:rFonts w:cstheme="minorHAnsi"/>
          <w:kern w:val="0"/>
        </w:rPr>
        <w:t xml:space="preserve"> un vettore UE, l’acquisizione si deve fermare al 49 per cento.</w:t>
      </w:r>
    </w:p>
    <w:p w14:paraId="246BD8D9" w14:textId="0BDDCB51" w:rsidR="005023FB" w:rsidRPr="009057C3" w:rsidRDefault="005023FB" w:rsidP="005023FB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kern w:val="0"/>
        </w:rPr>
      </w:pPr>
      <w:r w:rsidRPr="009057C3">
        <w:rPr>
          <w:rFonts w:cstheme="minorHAnsi"/>
          <w:b/>
          <w:bCs/>
          <w:kern w:val="0"/>
        </w:rPr>
        <w:t xml:space="preserve">Non si fa peccato a pensar male, e sono in molti a ritenere che una tale regola sia stata voluta </w:t>
      </w:r>
      <w:r w:rsidR="008436BD" w:rsidRPr="009057C3">
        <w:rPr>
          <w:rFonts w:cstheme="minorHAnsi"/>
          <w:b/>
          <w:bCs/>
          <w:kern w:val="0"/>
        </w:rPr>
        <w:t xml:space="preserve">da </w:t>
      </w:r>
      <w:proofErr w:type="gramStart"/>
      <w:r w:rsidRPr="009057C3">
        <w:rPr>
          <w:rFonts w:cstheme="minorHAnsi"/>
          <w:b/>
          <w:bCs/>
          <w:kern w:val="0"/>
        </w:rPr>
        <w:t>Bruxelles  per</w:t>
      </w:r>
      <w:proofErr w:type="gramEnd"/>
      <w:r w:rsidRPr="009057C3">
        <w:rPr>
          <w:rFonts w:cstheme="minorHAnsi"/>
          <w:b/>
          <w:bCs/>
          <w:kern w:val="0"/>
        </w:rPr>
        <w:t xml:space="preserve"> “togliere di mezzo” i vettorucoli permettendo ai giganti del settore  di acquisire la maggior parte dei mercati</w:t>
      </w:r>
      <w:r w:rsidR="008436BD" w:rsidRPr="009057C3">
        <w:rPr>
          <w:rFonts w:cstheme="minorHAnsi"/>
          <w:b/>
          <w:bCs/>
          <w:kern w:val="0"/>
        </w:rPr>
        <w:t xml:space="preserve"> continentali. </w:t>
      </w:r>
    </w:p>
    <w:p w14:paraId="6195F15C" w14:textId="77777777" w:rsidR="005023FB" w:rsidRDefault="005023FB" w:rsidP="00295E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</w:rPr>
      </w:pPr>
    </w:p>
    <w:p w14:paraId="611AF245" w14:textId="4ABFABFB" w:rsidR="00295E1E" w:rsidRPr="00AA6CB0" w:rsidRDefault="00AA6CB0" w:rsidP="00AA6CB0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</w:rPr>
      </w:pPr>
      <w:r w:rsidRPr="00AA6CB0">
        <w:rPr>
          <w:rFonts w:cstheme="minorHAnsi"/>
          <w:kern w:val="0"/>
        </w:rPr>
        <w:lastRenderedPageBreak/>
        <w:t>Tuttavia la domanda rimane sul tappeto:</w:t>
      </w:r>
      <w:r w:rsidR="00295E1E" w:rsidRPr="00AA6CB0">
        <w:rPr>
          <w:rFonts w:cstheme="minorHAnsi"/>
          <w:kern w:val="0"/>
        </w:rPr>
        <w:t xml:space="preserve"> una</w:t>
      </w:r>
      <w:r w:rsidRPr="00AA6CB0">
        <w:rPr>
          <w:rFonts w:cstheme="minorHAnsi"/>
          <w:kern w:val="0"/>
        </w:rPr>
        <w:t xml:space="preserve"> </w:t>
      </w:r>
      <w:r w:rsidR="00295E1E" w:rsidRPr="00AA6CB0">
        <w:rPr>
          <w:rFonts w:cstheme="minorHAnsi"/>
          <w:kern w:val="0"/>
        </w:rPr>
        <w:t>Swiss controllata al 100% da Lufthansa si deve considerare una compagnia svizzera o tedesca?</w:t>
      </w:r>
    </w:p>
    <w:p w14:paraId="61CD1C67" w14:textId="77777777" w:rsidR="00295E1E" w:rsidRPr="00AA6CB0" w:rsidRDefault="00295E1E" w:rsidP="00AA6CB0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</w:rPr>
      </w:pPr>
      <w:r w:rsidRPr="00AA6CB0">
        <w:rPr>
          <w:rFonts w:cstheme="minorHAnsi"/>
          <w:kern w:val="0"/>
        </w:rPr>
        <w:t>Se si dovesse tener conto della nazionalità di chi possiede l’azionariato la risposta è presto</w:t>
      </w:r>
    </w:p>
    <w:p w14:paraId="14C7855F" w14:textId="77777777" w:rsidR="00295E1E" w:rsidRPr="00AA6CB0" w:rsidRDefault="00295E1E" w:rsidP="00AA6CB0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</w:rPr>
      </w:pPr>
      <w:r w:rsidRPr="00AA6CB0">
        <w:rPr>
          <w:rFonts w:cstheme="minorHAnsi"/>
          <w:kern w:val="0"/>
        </w:rPr>
        <w:t>detta con la conseguenza che un qualsiasi Paese extra-UE (ad esempio Singapore o l’India)</w:t>
      </w:r>
    </w:p>
    <w:p w14:paraId="45543AD8" w14:textId="77777777" w:rsidR="00295E1E" w:rsidRPr="00AA6CB0" w:rsidRDefault="00295E1E" w:rsidP="00AA6CB0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</w:rPr>
      </w:pPr>
      <w:r w:rsidRPr="00AA6CB0">
        <w:rPr>
          <w:rFonts w:cstheme="minorHAnsi"/>
          <w:kern w:val="0"/>
        </w:rPr>
        <w:t>potrebbe negare i diritti di traffico alla Swiss in quanto non più compagnia elvetica bensì tedesca.</w:t>
      </w:r>
    </w:p>
    <w:p w14:paraId="4B624630" w14:textId="15A90393" w:rsidR="00295E1E" w:rsidRPr="00AA6CB0" w:rsidRDefault="00295E1E" w:rsidP="00AA6CB0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</w:rPr>
      </w:pPr>
      <w:r w:rsidRPr="00AA6CB0">
        <w:rPr>
          <w:rFonts w:cstheme="minorHAnsi"/>
          <w:kern w:val="0"/>
        </w:rPr>
        <w:t>Bisognava trovare una via di uscita dall’</w:t>
      </w:r>
      <w:r w:rsidR="00351538" w:rsidRPr="00AA6CB0">
        <w:rPr>
          <w:rFonts w:cstheme="minorHAnsi"/>
          <w:i/>
          <w:iCs/>
          <w:kern w:val="0"/>
        </w:rPr>
        <w:t>impasse</w:t>
      </w:r>
      <w:r w:rsidRPr="00AA6CB0">
        <w:rPr>
          <w:rFonts w:cstheme="minorHAnsi"/>
          <w:i/>
          <w:iCs/>
          <w:kern w:val="0"/>
        </w:rPr>
        <w:t xml:space="preserve"> </w:t>
      </w:r>
      <w:r w:rsidRPr="00AA6CB0">
        <w:rPr>
          <w:rFonts w:cstheme="minorHAnsi"/>
          <w:kern w:val="0"/>
        </w:rPr>
        <w:t>causato dalla miopia degli euroburocrati</w:t>
      </w:r>
    </w:p>
    <w:p w14:paraId="142B717D" w14:textId="77777777" w:rsidR="00295E1E" w:rsidRPr="00AA6CB0" w:rsidRDefault="00295E1E" w:rsidP="00AA6CB0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</w:rPr>
      </w:pPr>
      <w:r w:rsidRPr="00AA6CB0">
        <w:rPr>
          <w:rFonts w:cstheme="minorHAnsi"/>
          <w:kern w:val="0"/>
        </w:rPr>
        <w:t>di Bruxelles i quali avevano voluto creare “</w:t>
      </w:r>
      <w:r w:rsidRPr="00AA6CB0">
        <w:rPr>
          <w:rFonts w:cstheme="minorHAnsi"/>
          <w:b/>
          <w:bCs/>
          <w:kern w:val="0"/>
        </w:rPr>
        <w:t>il vettore europeo</w:t>
      </w:r>
      <w:r w:rsidRPr="00AA6CB0">
        <w:rPr>
          <w:rFonts w:cstheme="minorHAnsi"/>
          <w:kern w:val="0"/>
        </w:rPr>
        <w:t>” in sostituzione dei</w:t>
      </w:r>
    </w:p>
    <w:p w14:paraId="391A41F6" w14:textId="77777777" w:rsidR="008A153E" w:rsidRPr="00AA6CB0" w:rsidRDefault="00295E1E" w:rsidP="00AA6CB0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</w:rPr>
      </w:pPr>
      <w:r w:rsidRPr="00AA6CB0">
        <w:rPr>
          <w:rFonts w:cstheme="minorHAnsi"/>
          <w:kern w:val="0"/>
        </w:rPr>
        <w:t xml:space="preserve">singoli vettori, incuranti però dei problemi che si andavano a creare con i Paesi extra-UE. </w:t>
      </w:r>
    </w:p>
    <w:p w14:paraId="57BD77B9" w14:textId="521463BA" w:rsidR="00295E1E" w:rsidRPr="00AA6CB0" w:rsidRDefault="00295E1E" w:rsidP="00AA6CB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</w:rPr>
      </w:pPr>
      <w:r w:rsidRPr="00AA6CB0">
        <w:rPr>
          <w:rFonts w:cstheme="minorHAnsi"/>
          <w:kern w:val="0"/>
        </w:rPr>
        <w:t>In</w:t>
      </w:r>
      <w:r w:rsidR="008A153E" w:rsidRPr="00AA6CB0">
        <w:rPr>
          <w:rFonts w:cstheme="minorHAnsi"/>
          <w:kern w:val="0"/>
        </w:rPr>
        <w:t xml:space="preserve"> </w:t>
      </w:r>
      <w:r w:rsidRPr="00AA6CB0">
        <w:rPr>
          <w:rFonts w:cstheme="minorHAnsi"/>
          <w:color w:val="000000"/>
          <w:kern w:val="0"/>
        </w:rPr>
        <w:t xml:space="preserve">questa surreale vicenda non bisogna mai perdere di vista un </w:t>
      </w:r>
      <w:r w:rsidRPr="00AA6CB0">
        <w:rPr>
          <w:rFonts w:cstheme="minorHAnsi"/>
          <w:b/>
          <w:bCs/>
          <w:color w:val="000000"/>
          <w:kern w:val="0"/>
        </w:rPr>
        <w:t>punto fondamentale</w:t>
      </w:r>
      <w:r w:rsidRPr="00AA6CB0">
        <w:rPr>
          <w:rFonts w:cstheme="minorHAnsi"/>
          <w:color w:val="000000"/>
          <w:kern w:val="0"/>
        </w:rPr>
        <w:t>: l’Europa</w:t>
      </w:r>
    </w:p>
    <w:p w14:paraId="3415C52E" w14:textId="249FDDFE" w:rsidR="00295E1E" w:rsidRPr="00AA6CB0" w:rsidRDefault="00295E1E" w:rsidP="00AA6CB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</w:rPr>
      </w:pPr>
      <w:r w:rsidRPr="00AA6CB0">
        <w:rPr>
          <w:rFonts w:cstheme="minorHAnsi"/>
          <w:color w:val="000000"/>
          <w:kern w:val="0"/>
        </w:rPr>
        <w:t>pur avendo creato la moneta comune, non ha unificato gli Stati che rimangono singoli</w:t>
      </w:r>
      <w:r w:rsidR="00AE2B58" w:rsidRPr="00AA6CB0">
        <w:rPr>
          <w:rFonts w:cstheme="minorHAnsi"/>
          <w:color w:val="000000"/>
          <w:kern w:val="0"/>
        </w:rPr>
        <w:t>; n</w:t>
      </w:r>
      <w:r w:rsidRPr="00AA6CB0">
        <w:rPr>
          <w:rFonts w:cstheme="minorHAnsi"/>
          <w:color w:val="000000"/>
          <w:kern w:val="0"/>
        </w:rPr>
        <w:t>elle trattative di carattere internazionale è questo un particolare destinato a pesare e che tuttavia</w:t>
      </w:r>
      <w:r w:rsidR="00AE2B58" w:rsidRPr="00AA6CB0">
        <w:rPr>
          <w:rFonts w:cstheme="minorHAnsi"/>
          <w:color w:val="000000"/>
          <w:kern w:val="0"/>
        </w:rPr>
        <w:t xml:space="preserve"> </w:t>
      </w:r>
      <w:r w:rsidRPr="00AA6CB0">
        <w:rPr>
          <w:rFonts w:cstheme="minorHAnsi"/>
          <w:color w:val="000000"/>
          <w:kern w:val="0"/>
        </w:rPr>
        <w:t>si finge di ignorare.</w:t>
      </w:r>
    </w:p>
    <w:p w14:paraId="66F99E26" w14:textId="77777777" w:rsidR="008A153E" w:rsidRDefault="008A153E" w:rsidP="00295E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423A541F" w14:textId="0CBC49FF" w:rsidR="00295E1E" w:rsidRDefault="00295E1E" w:rsidP="00295E1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kern w:val="0"/>
          <w:sz w:val="17"/>
          <w:szCs w:val="17"/>
        </w:rPr>
      </w:pP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D</w:t>
      </w:r>
      <w:r>
        <w:rPr>
          <w:rFonts w:ascii="TimesNewRomanPS-BoldMT" w:hAnsi="TimesNewRomanPS-BoldMT" w:cs="TimesNewRomanPS-BoldMT"/>
          <w:b/>
          <w:bCs/>
          <w:color w:val="000000"/>
          <w:kern w:val="0"/>
          <w:sz w:val="17"/>
          <w:szCs w:val="17"/>
        </w:rPr>
        <w:t>AL CONTROLLO DELL</w:t>
      </w:r>
      <w:r>
        <w:rPr>
          <w:rFonts w:ascii="TimesNewRomanPS-BoldMT" w:hAnsi="TimesNewRomanPS-BoldMT" w:cs="TimesNewRomanPS-BoldMT"/>
          <w:b/>
          <w:bCs/>
          <w:color w:val="000000"/>
          <w:kern w:val="0"/>
        </w:rPr>
        <w:t>’</w:t>
      </w:r>
      <w:r>
        <w:rPr>
          <w:rFonts w:ascii="TimesNewRomanPS-BoldMT" w:hAnsi="TimesNewRomanPS-BoldMT" w:cs="TimesNewRomanPS-BoldMT"/>
          <w:b/>
          <w:bCs/>
          <w:color w:val="000000"/>
          <w:kern w:val="0"/>
          <w:sz w:val="17"/>
          <w:szCs w:val="17"/>
        </w:rPr>
        <w:t xml:space="preserve">AZIONARIATO AL </w:t>
      </w:r>
      <w:r w:rsidR="008A153E">
        <w:rPr>
          <w:rFonts w:ascii="TimesNewRomanPS-BoldMT" w:hAnsi="TimesNewRomanPS-BoldMT" w:cs="TimesNewRomanPS-BoldMT"/>
          <w:b/>
          <w:bCs/>
          <w:color w:val="000000"/>
          <w:kern w:val="0"/>
          <w:sz w:val="17"/>
          <w:szCs w:val="17"/>
        </w:rPr>
        <w:t>“</w:t>
      </w:r>
      <w:r>
        <w:rPr>
          <w:rFonts w:ascii="TimesNewRomanPS-BoldMT" w:hAnsi="TimesNewRomanPS-BoldMT" w:cs="TimesNewRomanPS-BoldMT"/>
          <w:b/>
          <w:bCs/>
          <w:color w:val="000000"/>
          <w:kern w:val="0"/>
          <w:sz w:val="17"/>
          <w:szCs w:val="17"/>
        </w:rPr>
        <w:t>PREVALENTE</w:t>
      </w:r>
      <w:r w:rsidR="008A153E">
        <w:rPr>
          <w:rFonts w:ascii="TimesNewRomanPS-BoldMT" w:hAnsi="TimesNewRomanPS-BoldMT" w:cs="TimesNewRomanPS-BoldMT"/>
          <w:b/>
          <w:bCs/>
          <w:color w:val="000000"/>
          <w:kern w:val="0"/>
          <w:sz w:val="17"/>
          <w:szCs w:val="17"/>
        </w:rPr>
        <w:t>”</w:t>
      </w:r>
      <w:r>
        <w:rPr>
          <w:rFonts w:ascii="TimesNewRomanPS-BoldMT" w:hAnsi="TimesNewRomanPS-BoldMT" w:cs="TimesNewRomanPS-BoldMT"/>
          <w:b/>
          <w:bCs/>
          <w:color w:val="000000"/>
          <w:kern w:val="0"/>
          <w:sz w:val="17"/>
          <w:szCs w:val="17"/>
        </w:rPr>
        <w:t xml:space="preserve"> LUOGO DI </w:t>
      </w:r>
      <w:r w:rsidR="00351538">
        <w:rPr>
          <w:rFonts w:ascii="TimesNewRomanPS-BoldMT" w:hAnsi="TimesNewRomanPS-BoldMT" w:cs="TimesNewRomanPS-BoldMT"/>
          <w:b/>
          <w:bCs/>
          <w:color w:val="000000"/>
          <w:kern w:val="0"/>
          <w:sz w:val="17"/>
          <w:szCs w:val="17"/>
        </w:rPr>
        <w:t>A</w:t>
      </w:r>
      <w:r w:rsidR="00AE7C16">
        <w:rPr>
          <w:rFonts w:ascii="TimesNewRomanPS-BoldMT" w:hAnsi="TimesNewRomanPS-BoldMT" w:cs="TimesNewRomanPS-BoldMT"/>
          <w:b/>
          <w:bCs/>
          <w:color w:val="000000"/>
          <w:kern w:val="0"/>
          <w:sz w:val="17"/>
          <w:szCs w:val="17"/>
        </w:rPr>
        <w:t>FFARI</w:t>
      </w:r>
    </w:p>
    <w:p w14:paraId="3C0C603A" w14:textId="77777777" w:rsidR="008A153E" w:rsidRDefault="008A153E" w:rsidP="00295E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52B9FE01" w14:textId="11351251" w:rsidR="00295E1E" w:rsidRPr="00AA6CB0" w:rsidRDefault="00295E1E" w:rsidP="00AA6CB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</w:rPr>
      </w:pPr>
      <w:r w:rsidRPr="00AA6CB0">
        <w:rPr>
          <w:rFonts w:cstheme="minorHAnsi"/>
          <w:color w:val="000000"/>
          <w:kern w:val="0"/>
        </w:rPr>
        <w:t>Per il momento la soluzione adottata è di sostituire la “obsoleta” clausola della nazionalità,</w:t>
      </w:r>
    </w:p>
    <w:p w14:paraId="445256E9" w14:textId="77777777" w:rsidR="00295E1E" w:rsidRPr="00AA6CB0" w:rsidRDefault="00295E1E" w:rsidP="00AA6CB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</w:rPr>
      </w:pPr>
      <w:r w:rsidRPr="00AA6CB0">
        <w:rPr>
          <w:rFonts w:cstheme="minorHAnsi"/>
          <w:color w:val="000000"/>
          <w:kern w:val="0"/>
        </w:rPr>
        <w:t>con quella del “</w:t>
      </w:r>
      <w:r w:rsidRPr="00AA6CB0">
        <w:rPr>
          <w:rFonts w:cstheme="minorHAnsi"/>
          <w:b/>
          <w:bCs/>
          <w:color w:val="000000"/>
          <w:kern w:val="0"/>
        </w:rPr>
        <w:t>Principal Place of Business</w:t>
      </w:r>
      <w:r w:rsidRPr="00AA6CB0">
        <w:rPr>
          <w:rFonts w:cstheme="minorHAnsi"/>
          <w:color w:val="000000"/>
          <w:kern w:val="0"/>
        </w:rPr>
        <w:t>”. In quale città, in quale nazione una Swiss</w:t>
      </w:r>
    </w:p>
    <w:p w14:paraId="25DD0DBA" w14:textId="77777777" w:rsidR="00295E1E" w:rsidRPr="00AA6CB0" w:rsidRDefault="00295E1E" w:rsidP="00AA6CB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</w:rPr>
      </w:pPr>
      <w:r w:rsidRPr="00AA6CB0">
        <w:rPr>
          <w:rFonts w:cstheme="minorHAnsi"/>
          <w:color w:val="000000"/>
          <w:kern w:val="0"/>
        </w:rPr>
        <w:t>svolge in prevalenza la sua attività? In quale nazione una Air Dolomiti ha la sua principale</w:t>
      </w:r>
    </w:p>
    <w:p w14:paraId="2C644D52" w14:textId="77777777" w:rsidR="00295E1E" w:rsidRPr="00AA6CB0" w:rsidRDefault="00295E1E" w:rsidP="00AA6CB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</w:rPr>
      </w:pPr>
      <w:r w:rsidRPr="00AA6CB0">
        <w:rPr>
          <w:rFonts w:cstheme="minorHAnsi"/>
          <w:color w:val="000000"/>
          <w:kern w:val="0"/>
        </w:rPr>
        <w:t>base di attività? Nel primo caso la risposta è la Svizzera, nel secondo la risposta è l’Italia, ed</w:t>
      </w:r>
    </w:p>
    <w:p w14:paraId="1EF717D6" w14:textId="77777777" w:rsidR="00295E1E" w:rsidRPr="00AA6CB0" w:rsidRDefault="00295E1E" w:rsidP="00AA6CB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</w:rPr>
      </w:pPr>
      <w:r w:rsidRPr="00AA6CB0">
        <w:rPr>
          <w:rFonts w:cstheme="minorHAnsi"/>
          <w:color w:val="000000"/>
          <w:kern w:val="0"/>
        </w:rPr>
        <w:t>ecco risolto il nodo. Nei testi dei bilaterali si provvederà a sostituire la clausola limitativa di</w:t>
      </w:r>
    </w:p>
    <w:p w14:paraId="085A2671" w14:textId="261DB3A1" w:rsidR="00295E1E" w:rsidRPr="00AA6CB0" w:rsidRDefault="00295E1E" w:rsidP="00AA6CB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</w:rPr>
      </w:pPr>
      <w:r w:rsidRPr="00AA6CB0">
        <w:rPr>
          <w:rFonts w:cstheme="minorHAnsi"/>
          <w:color w:val="000000"/>
          <w:kern w:val="0"/>
        </w:rPr>
        <w:t>“</w:t>
      </w:r>
      <w:r w:rsidRPr="00AA6CB0">
        <w:rPr>
          <w:rFonts w:cstheme="minorHAnsi"/>
          <w:i/>
          <w:iCs/>
          <w:color w:val="000000"/>
          <w:kern w:val="0"/>
        </w:rPr>
        <w:t>ownership-and-control</w:t>
      </w:r>
      <w:r w:rsidRPr="00AA6CB0">
        <w:rPr>
          <w:rFonts w:cstheme="minorHAnsi"/>
          <w:color w:val="000000"/>
          <w:kern w:val="0"/>
        </w:rPr>
        <w:t xml:space="preserve">” con il criterio </w:t>
      </w:r>
      <w:r w:rsidR="00AA6CB0" w:rsidRPr="00AA6CB0">
        <w:rPr>
          <w:rFonts w:cstheme="minorHAnsi"/>
          <w:color w:val="000000"/>
          <w:kern w:val="0"/>
        </w:rPr>
        <w:t>aggiornato</w:t>
      </w:r>
      <w:r w:rsidRPr="00AA6CB0">
        <w:rPr>
          <w:rFonts w:cstheme="minorHAnsi"/>
          <w:color w:val="000000"/>
          <w:kern w:val="0"/>
        </w:rPr>
        <w:t xml:space="preserve"> basato sulla sede principale della compagnia,</w:t>
      </w:r>
    </w:p>
    <w:p w14:paraId="05816B49" w14:textId="77777777" w:rsidR="00295E1E" w:rsidRPr="00AA6CB0" w:rsidRDefault="00295E1E" w:rsidP="00AA6CB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</w:rPr>
      </w:pPr>
      <w:r w:rsidRPr="00AA6CB0">
        <w:rPr>
          <w:rFonts w:cstheme="minorHAnsi"/>
          <w:color w:val="000000"/>
          <w:kern w:val="0"/>
        </w:rPr>
        <w:t>ovvero il principio del “Principal Place of Business”.</w:t>
      </w:r>
    </w:p>
    <w:p w14:paraId="50FD85C4" w14:textId="77777777" w:rsidR="00295E1E" w:rsidRPr="00AA6CB0" w:rsidRDefault="00295E1E" w:rsidP="00AA6CB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</w:rPr>
      </w:pPr>
      <w:r w:rsidRPr="00AA6CB0">
        <w:rPr>
          <w:rFonts w:cstheme="minorHAnsi"/>
          <w:color w:val="000000"/>
          <w:kern w:val="0"/>
        </w:rPr>
        <w:t>Molti studiosi della materia definiscono “paradossale” il fatto che un’industria la quale</w:t>
      </w:r>
    </w:p>
    <w:p w14:paraId="29019D86" w14:textId="77777777" w:rsidR="00295E1E" w:rsidRPr="00AA6CB0" w:rsidRDefault="00295E1E" w:rsidP="00AA6CB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</w:rPr>
      </w:pPr>
      <w:r w:rsidRPr="00AA6CB0">
        <w:rPr>
          <w:rFonts w:cstheme="minorHAnsi"/>
          <w:color w:val="000000"/>
          <w:kern w:val="0"/>
        </w:rPr>
        <w:t>collega Paesi nel mondo, facilitando gli scambi commerciali, risulti ancora così ingessata</w:t>
      </w:r>
    </w:p>
    <w:p w14:paraId="3E04F80B" w14:textId="77777777" w:rsidR="00295E1E" w:rsidRPr="00AA6CB0" w:rsidRDefault="00295E1E" w:rsidP="00AA6CB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</w:rPr>
      </w:pPr>
      <w:r w:rsidRPr="00AA6CB0">
        <w:rPr>
          <w:rFonts w:cstheme="minorHAnsi"/>
          <w:color w:val="000000"/>
          <w:kern w:val="0"/>
        </w:rPr>
        <w:t xml:space="preserve">nelle acquisizioni di azionariato </w:t>
      </w:r>
      <w:r w:rsidRPr="00AA6CB0">
        <w:rPr>
          <w:rFonts w:cstheme="minorHAnsi"/>
          <w:i/>
          <w:iCs/>
          <w:color w:val="000000"/>
          <w:kern w:val="0"/>
        </w:rPr>
        <w:t>cross-borders</w:t>
      </w:r>
      <w:r w:rsidRPr="00AA6CB0">
        <w:rPr>
          <w:rFonts w:cstheme="minorHAnsi"/>
          <w:color w:val="000000"/>
          <w:kern w:val="0"/>
        </w:rPr>
        <w:t>, ma la verità è che il concetto di nazione e di</w:t>
      </w:r>
    </w:p>
    <w:p w14:paraId="5FAC9A15" w14:textId="77777777" w:rsidR="00295E1E" w:rsidRPr="00AA6CB0" w:rsidRDefault="00295E1E" w:rsidP="00AA6CB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</w:rPr>
      </w:pPr>
      <w:r w:rsidRPr="00AA6CB0">
        <w:rPr>
          <w:rFonts w:cstheme="minorHAnsi"/>
          <w:color w:val="000000"/>
          <w:kern w:val="0"/>
        </w:rPr>
        <w:t xml:space="preserve">bandiera </w:t>
      </w:r>
      <w:proofErr w:type="gramStart"/>
      <w:r w:rsidRPr="00AA6CB0">
        <w:rPr>
          <w:rFonts w:cstheme="minorHAnsi"/>
          <w:color w:val="000000"/>
          <w:kern w:val="0"/>
        </w:rPr>
        <w:t>è ancora fortemente radicato</w:t>
      </w:r>
      <w:proofErr w:type="gramEnd"/>
      <w:r w:rsidRPr="00AA6CB0">
        <w:rPr>
          <w:rFonts w:cstheme="minorHAnsi"/>
          <w:color w:val="000000"/>
          <w:kern w:val="0"/>
        </w:rPr>
        <w:t xml:space="preserve"> (e probabilmente lo sarà sempre più), e ciò non può</w:t>
      </w:r>
    </w:p>
    <w:p w14:paraId="7B9FFA88" w14:textId="77777777" w:rsidR="00295E1E" w:rsidRPr="00AA6CB0" w:rsidRDefault="00295E1E" w:rsidP="00AA6CB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</w:rPr>
      </w:pPr>
      <w:r w:rsidRPr="00AA6CB0">
        <w:rPr>
          <w:rFonts w:cstheme="minorHAnsi"/>
          <w:color w:val="000000"/>
          <w:kern w:val="0"/>
        </w:rPr>
        <w:t>non vanificare i tanto decantati propositi di abbattimento delle frontiere; ad altra conclusione</w:t>
      </w:r>
    </w:p>
    <w:p w14:paraId="435B2A9E" w14:textId="77777777" w:rsidR="00295E1E" w:rsidRPr="00AA6CB0" w:rsidRDefault="00295E1E" w:rsidP="00AA6CB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</w:rPr>
      </w:pPr>
      <w:r w:rsidRPr="00AA6CB0">
        <w:rPr>
          <w:rFonts w:cstheme="minorHAnsi"/>
          <w:color w:val="000000"/>
          <w:kern w:val="0"/>
        </w:rPr>
        <w:t>non si può giungere ricordando che in Paesi europei ove le compagnie avrebbero potuto realmente</w:t>
      </w:r>
    </w:p>
    <w:p w14:paraId="1B7EC8F1" w14:textId="77777777" w:rsidR="00295E1E" w:rsidRPr="00AA6CB0" w:rsidRDefault="00295E1E" w:rsidP="00AA6CB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</w:rPr>
      </w:pPr>
      <w:r w:rsidRPr="00AA6CB0">
        <w:rPr>
          <w:rFonts w:cstheme="minorHAnsi"/>
          <w:color w:val="000000"/>
          <w:kern w:val="0"/>
        </w:rPr>
        <w:t>unificarsi, ciò non è avvenuto.</w:t>
      </w:r>
    </w:p>
    <w:p w14:paraId="69EF7B59" w14:textId="77777777" w:rsidR="00295E1E" w:rsidRPr="00AA6CB0" w:rsidRDefault="00295E1E" w:rsidP="00AA6CB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</w:rPr>
      </w:pPr>
      <w:r w:rsidRPr="00AA6CB0">
        <w:rPr>
          <w:rFonts w:cstheme="minorHAnsi"/>
          <w:color w:val="000000"/>
          <w:kern w:val="0"/>
        </w:rPr>
        <w:t xml:space="preserve">Il massimo che si è ottenuto sono due modelli ben distinti. Abbiamo il </w:t>
      </w:r>
      <w:r w:rsidRPr="00AA6CB0">
        <w:rPr>
          <w:rFonts w:cstheme="minorHAnsi"/>
          <w:b/>
          <w:bCs/>
          <w:color w:val="000000"/>
          <w:kern w:val="0"/>
        </w:rPr>
        <w:t xml:space="preserve">modello “A” </w:t>
      </w:r>
      <w:r w:rsidRPr="00AA6CB0">
        <w:rPr>
          <w:rFonts w:cstheme="minorHAnsi"/>
          <w:color w:val="000000"/>
          <w:kern w:val="0"/>
        </w:rPr>
        <w:t>(Iberia-</w:t>
      </w:r>
    </w:p>
    <w:p w14:paraId="235BEF35" w14:textId="77777777" w:rsidR="00295E1E" w:rsidRPr="00AA6CB0" w:rsidRDefault="00295E1E" w:rsidP="00AA6CB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</w:rPr>
      </w:pPr>
      <w:r w:rsidRPr="00AA6CB0">
        <w:rPr>
          <w:rFonts w:cstheme="minorHAnsi"/>
          <w:color w:val="000000"/>
          <w:kern w:val="0"/>
        </w:rPr>
        <w:t xml:space="preserve">British Airways; Air France-Klm) e il </w:t>
      </w:r>
      <w:r w:rsidRPr="00AA6CB0">
        <w:rPr>
          <w:rFonts w:cstheme="minorHAnsi"/>
          <w:b/>
          <w:bCs/>
          <w:color w:val="000000"/>
          <w:kern w:val="0"/>
        </w:rPr>
        <w:t xml:space="preserve">modello “B” </w:t>
      </w:r>
      <w:r w:rsidRPr="00AA6CB0">
        <w:rPr>
          <w:rFonts w:cstheme="minorHAnsi"/>
          <w:color w:val="000000"/>
          <w:kern w:val="0"/>
        </w:rPr>
        <w:t>(es. Air Dolomiti controllata al 100%</w:t>
      </w:r>
    </w:p>
    <w:p w14:paraId="18F490FC" w14:textId="5AB32F6C" w:rsidR="00295E1E" w:rsidRPr="00AA6CB0" w:rsidRDefault="00295E1E" w:rsidP="00AA6CB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</w:rPr>
      </w:pPr>
      <w:r w:rsidRPr="00AA6CB0">
        <w:rPr>
          <w:rFonts w:cstheme="minorHAnsi"/>
          <w:color w:val="000000"/>
          <w:kern w:val="0"/>
        </w:rPr>
        <w:t xml:space="preserve">da Lufthansa che tuttavia </w:t>
      </w:r>
      <w:r w:rsidR="00AA6CB0" w:rsidRPr="00AA6CB0">
        <w:rPr>
          <w:rFonts w:cstheme="minorHAnsi"/>
          <w:color w:val="000000"/>
          <w:kern w:val="0"/>
        </w:rPr>
        <w:t xml:space="preserve">-da quel che dicono- </w:t>
      </w:r>
      <w:r w:rsidRPr="00AA6CB0">
        <w:rPr>
          <w:rFonts w:cstheme="minorHAnsi"/>
          <w:color w:val="000000"/>
          <w:kern w:val="0"/>
        </w:rPr>
        <w:t xml:space="preserve">rimane italiana in quanto il </w:t>
      </w:r>
      <w:r w:rsidRPr="00AA6CB0">
        <w:rPr>
          <w:rFonts w:cstheme="minorHAnsi"/>
          <w:i/>
          <w:iCs/>
          <w:color w:val="000000"/>
          <w:kern w:val="0"/>
        </w:rPr>
        <w:t xml:space="preserve">principal place of business </w:t>
      </w:r>
      <w:r w:rsidRPr="00AA6CB0">
        <w:rPr>
          <w:rFonts w:cstheme="minorHAnsi"/>
          <w:color w:val="000000"/>
          <w:kern w:val="0"/>
        </w:rPr>
        <w:t>è in Italia).</w:t>
      </w:r>
    </w:p>
    <w:p w14:paraId="796AC705" w14:textId="3AD0CC0E" w:rsidR="00295E1E" w:rsidRPr="00AA6CB0" w:rsidRDefault="00295E1E" w:rsidP="00AA6CB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</w:rPr>
      </w:pPr>
      <w:r w:rsidRPr="00AA6CB0">
        <w:rPr>
          <w:rFonts w:cstheme="minorHAnsi"/>
          <w:color w:val="000000"/>
          <w:kern w:val="0"/>
        </w:rPr>
        <w:t xml:space="preserve">Sono esempi che dimostrano al di </w:t>
      </w:r>
      <w:r w:rsidR="0016493F" w:rsidRPr="00AA6CB0">
        <w:rPr>
          <w:rFonts w:cstheme="minorHAnsi"/>
          <w:color w:val="000000"/>
          <w:kern w:val="0"/>
        </w:rPr>
        <w:t>là</w:t>
      </w:r>
      <w:r w:rsidRPr="00AA6CB0">
        <w:rPr>
          <w:rFonts w:cstheme="minorHAnsi"/>
          <w:color w:val="000000"/>
          <w:kern w:val="0"/>
        </w:rPr>
        <w:t xml:space="preserve"> di ogni ragionevole dubbio che le reali fusioni, se e</w:t>
      </w:r>
    </w:p>
    <w:p w14:paraId="106202DB" w14:textId="77777777" w:rsidR="00295E1E" w:rsidRPr="00AA6CB0" w:rsidRDefault="00295E1E" w:rsidP="00AA6CB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</w:rPr>
      </w:pPr>
      <w:r w:rsidRPr="00AA6CB0">
        <w:rPr>
          <w:rFonts w:cstheme="minorHAnsi"/>
          <w:color w:val="000000"/>
          <w:kern w:val="0"/>
        </w:rPr>
        <w:t>quando avvengono, potranno riguardare vettori entrambi appartenenti alla stessa bandiera,</w:t>
      </w:r>
    </w:p>
    <w:p w14:paraId="1B143EBD" w14:textId="37E9F870" w:rsidR="00295E1E" w:rsidRPr="00AA6CB0" w:rsidRDefault="00295E1E" w:rsidP="00AA6CB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</w:rPr>
      </w:pPr>
      <w:r w:rsidRPr="00AA6CB0">
        <w:rPr>
          <w:rFonts w:cstheme="minorHAnsi"/>
          <w:color w:val="000000"/>
          <w:kern w:val="0"/>
        </w:rPr>
        <w:t>ma non si spingono oltre frontiera.</w:t>
      </w:r>
      <w:r w:rsidR="00AA6CB0" w:rsidRPr="00AA6CB0">
        <w:rPr>
          <w:rFonts w:cstheme="minorHAnsi"/>
          <w:color w:val="000000"/>
          <w:kern w:val="0"/>
        </w:rPr>
        <w:t xml:space="preserve"> AirOne scomparsa nel</w:t>
      </w:r>
      <w:r w:rsidR="00915C80">
        <w:rPr>
          <w:rFonts w:cstheme="minorHAnsi"/>
          <w:color w:val="000000"/>
          <w:kern w:val="0"/>
        </w:rPr>
        <w:t xml:space="preserve"> tritatutto di</w:t>
      </w:r>
      <w:r w:rsidR="00AA6CB0" w:rsidRPr="00AA6CB0">
        <w:rPr>
          <w:rFonts w:cstheme="minorHAnsi"/>
          <w:color w:val="000000"/>
          <w:kern w:val="0"/>
        </w:rPr>
        <w:t xml:space="preserve"> Alitalia è un classico esempio di quanto stiamo dicendo.</w:t>
      </w:r>
    </w:p>
    <w:p w14:paraId="1AA2B2AE" w14:textId="77777777" w:rsidR="00AA6CB0" w:rsidRDefault="00AA6CB0" w:rsidP="00295E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kern w:val="0"/>
        </w:rPr>
      </w:pPr>
    </w:p>
    <w:p w14:paraId="07C6C946" w14:textId="536D7BDE" w:rsidR="00915C80" w:rsidRPr="00915C80" w:rsidRDefault="00AA6CB0" w:rsidP="00915C8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</w:rPr>
      </w:pPr>
      <w:r w:rsidRPr="00915C80">
        <w:rPr>
          <w:rFonts w:cstheme="minorHAnsi"/>
          <w:color w:val="000000"/>
          <w:kern w:val="0"/>
        </w:rPr>
        <w:t xml:space="preserve">In altri nostri interventi abbiamo trattato del campo non livellato che sussiste nell’ambito UE.  In realtà in questi nostri interventi ci riferivamo ai differenti </w:t>
      </w:r>
      <w:r w:rsidR="00915C80" w:rsidRPr="00915C80">
        <w:rPr>
          <w:rFonts w:cstheme="minorHAnsi"/>
          <w:color w:val="000000"/>
          <w:kern w:val="0"/>
        </w:rPr>
        <w:t>r</w:t>
      </w:r>
      <w:r w:rsidRPr="00915C80">
        <w:rPr>
          <w:rFonts w:cstheme="minorHAnsi"/>
          <w:color w:val="000000"/>
          <w:kern w:val="0"/>
        </w:rPr>
        <w:t>egimi fiscali</w:t>
      </w:r>
      <w:r w:rsidR="00915C80" w:rsidRPr="00915C80">
        <w:rPr>
          <w:rFonts w:cstheme="minorHAnsi"/>
          <w:color w:val="000000"/>
          <w:kern w:val="0"/>
        </w:rPr>
        <w:t xml:space="preserve"> in atto </w:t>
      </w:r>
      <w:proofErr w:type="gramStart"/>
      <w:r w:rsidR="00915C80" w:rsidRPr="00915C80">
        <w:rPr>
          <w:rFonts w:cstheme="minorHAnsi"/>
          <w:color w:val="000000"/>
          <w:kern w:val="0"/>
        </w:rPr>
        <w:t>nei varo</w:t>
      </w:r>
      <w:proofErr w:type="gramEnd"/>
      <w:r w:rsidR="00915C80" w:rsidRPr="00915C80">
        <w:rPr>
          <w:rFonts w:cstheme="minorHAnsi"/>
          <w:color w:val="000000"/>
          <w:kern w:val="0"/>
        </w:rPr>
        <w:t xml:space="preserve"> Paesi della UE.     Ma in questo nostro ulteriore intervento ci riferiamo invece a quanto può arrivare il cntrollo di un vettore comunitario su un altro, fatto questo non possibile al di fururi della UE.</w:t>
      </w:r>
    </w:p>
    <w:p w14:paraId="22833A67" w14:textId="251332E1" w:rsidR="00295E1E" w:rsidRPr="00915C80" w:rsidRDefault="00915C80" w:rsidP="00915C80">
      <w:pPr>
        <w:autoSpaceDE w:val="0"/>
        <w:autoSpaceDN w:val="0"/>
        <w:adjustRightInd w:val="0"/>
        <w:spacing w:after="0" w:line="276" w:lineRule="auto"/>
        <w:rPr>
          <w:rFonts w:cstheme="minorHAnsi"/>
          <w:color w:val="000000"/>
          <w:kern w:val="0"/>
        </w:rPr>
      </w:pPr>
      <w:r>
        <w:rPr>
          <w:rFonts w:cstheme="minorHAnsi"/>
          <w:color w:val="000000"/>
          <w:kern w:val="0"/>
        </w:rPr>
        <w:t xml:space="preserve">Per dare ai lettori una idea dei problemi che una tale politica ha generato vogliamo riportare quanto contenuto nella </w:t>
      </w:r>
      <w:r w:rsidR="00295E1E">
        <w:rPr>
          <w:rFonts w:ascii="TimesNewRomanPSMT" w:hAnsi="TimesNewRomanPSMT" w:cs="TimesNewRomanPSMT"/>
          <w:color w:val="000000"/>
          <w:kern w:val="0"/>
        </w:rPr>
        <w:t>scheda informativa diramata dall’Ufficio federale dell’aviazione civile della confederazione</w:t>
      </w:r>
    </w:p>
    <w:p w14:paraId="1F643B91" w14:textId="27F5F6F9" w:rsidR="00295E1E" w:rsidRPr="00915C80" w:rsidRDefault="00295E1E" w:rsidP="00295E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ED0000"/>
          <w:kern w:val="0"/>
          <w:sz w:val="16"/>
          <w:szCs w:val="16"/>
        </w:rPr>
      </w:pPr>
      <w:r>
        <w:rPr>
          <w:rFonts w:ascii="TimesNewRomanPSMT" w:hAnsi="TimesNewRomanPSMT" w:cs="TimesNewRomanPSMT"/>
          <w:color w:val="000000"/>
          <w:kern w:val="0"/>
        </w:rPr>
        <w:t>svizzera UFAC:</w:t>
      </w:r>
      <w:r w:rsidR="00915C80">
        <w:rPr>
          <w:rFonts w:ascii="TimesNewRomanPSMT" w:hAnsi="TimesNewRomanPSMT" w:cs="TimesNewRomanPSMT"/>
          <w:color w:val="000000"/>
          <w:kern w:val="0"/>
        </w:rPr>
        <w:t xml:space="preserve"> </w:t>
      </w:r>
      <w:r w:rsidR="00915C80" w:rsidRPr="00915C80">
        <w:rPr>
          <w:rFonts w:ascii="TimesNewRomanPSMT" w:hAnsi="TimesNewRomanPSMT" w:cs="TimesNewRomanPSMT"/>
          <w:color w:val="ED0000"/>
          <w:kern w:val="0"/>
          <w:sz w:val="16"/>
          <w:szCs w:val="16"/>
        </w:rPr>
        <w:t>(4)</w:t>
      </w:r>
    </w:p>
    <w:p w14:paraId="7A50B148" w14:textId="77777777" w:rsidR="00915C80" w:rsidRDefault="00915C80" w:rsidP="00295E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kern w:val="0"/>
          <w:sz w:val="20"/>
          <w:szCs w:val="20"/>
        </w:rPr>
      </w:pPr>
    </w:p>
    <w:p w14:paraId="634DDB5A" w14:textId="6C93B9ED" w:rsidR="00295E1E" w:rsidRDefault="00295E1E" w:rsidP="00295E1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72627"/>
          <w:kern w:val="0"/>
          <w:sz w:val="20"/>
          <w:szCs w:val="20"/>
        </w:rPr>
      </w:pPr>
      <w:r>
        <w:rPr>
          <w:rFonts w:ascii="TimesNewRomanPSMT" w:hAnsi="TimesNewRomanPSMT" w:cs="TimesNewRomanPSMT"/>
          <w:color w:val="272627"/>
          <w:kern w:val="0"/>
          <w:sz w:val="20"/>
          <w:szCs w:val="20"/>
        </w:rPr>
        <w:t>184 A</w:t>
      </w:r>
      <w:r>
        <w:rPr>
          <w:rFonts w:ascii="TimesNewRomanPSMT" w:hAnsi="TimesNewRomanPSMT" w:cs="TimesNewRomanPSMT"/>
          <w:color w:val="272627"/>
          <w:kern w:val="0"/>
          <w:sz w:val="15"/>
          <w:szCs w:val="15"/>
        </w:rPr>
        <w:t xml:space="preserve">PPENDICE </w:t>
      </w:r>
      <w:r>
        <w:rPr>
          <w:rFonts w:ascii="TimesNewRomanPSMT" w:hAnsi="TimesNewRomanPSMT" w:cs="TimesNewRomanPSMT"/>
          <w:color w:val="272627"/>
          <w:kern w:val="0"/>
          <w:sz w:val="20"/>
          <w:szCs w:val="20"/>
        </w:rPr>
        <w:t>5</w:t>
      </w:r>
    </w:p>
    <w:p w14:paraId="3CE4F5F2" w14:textId="77777777" w:rsidR="00295E1E" w:rsidRDefault="00295E1E" w:rsidP="00295E1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kern w:val="0"/>
        </w:rPr>
      </w:pPr>
      <w:r>
        <w:rPr>
          <w:rFonts w:ascii="TimesNewRomanPSMT" w:hAnsi="TimesNewRomanPSMT" w:cs="TimesNewRomanPSMT"/>
          <w:color w:val="000000"/>
          <w:kern w:val="0"/>
        </w:rPr>
        <w:t>“</w:t>
      </w:r>
      <w:r>
        <w:rPr>
          <w:rFonts w:ascii="TimesNewRomanPS-ItalicMT" w:hAnsi="TimesNewRomanPS-ItalicMT" w:cs="TimesNewRomanPS-ItalicMT"/>
          <w:i/>
          <w:iCs/>
          <w:color w:val="000000"/>
          <w:kern w:val="0"/>
        </w:rPr>
        <w:t>Sono pertanto necessarie negoziazioni con le autorità degli Stati in questione per poter</w:t>
      </w:r>
    </w:p>
    <w:p w14:paraId="36BC0E1F" w14:textId="77777777" w:rsidR="00295E1E" w:rsidRDefault="00295E1E" w:rsidP="00295E1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kern w:val="0"/>
        </w:rPr>
      </w:pPr>
      <w:r>
        <w:rPr>
          <w:rFonts w:ascii="TimesNewRomanPS-ItalicMT" w:hAnsi="TimesNewRomanPS-ItalicMT" w:cs="TimesNewRomanPS-ItalicMT"/>
          <w:i/>
          <w:iCs/>
          <w:color w:val="000000"/>
          <w:kern w:val="0"/>
        </w:rPr>
        <w:t>modificare gli accordi in modo tale da permettere a Swiss, in futuro in mano tedesca, di continuare</w:t>
      </w:r>
    </w:p>
    <w:p w14:paraId="6776807E" w14:textId="77777777" w:rsidR="00295E1E" w:rsidRDefault="00295E1E" w:rsidP="00295E1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kern w:val="0"/>
        </w:rPr>
      </w:pPr>
      <w:r>
        <w:rPr>
          <w:rFonts w:ascii="TimesNewRomanPS-ItalicMT" w:hAnsi="TimesNewRomanPS-ItalicMT" w:cs="TimesNewRomanPS-ItalicMT"/>
          <w:i/>
          <w:iCs/>
          <w:color w:val="000000"/>
          <w:kern w:val="0"/>
        </w:rPr>
        <w:lastRenderedPageBreak/>
        <w:t>a usufruire dei diritti di traffico stipulati tra la Svizzera e gli altri Paesi.</w:t>
      </w:r>
    </w:p>
    <w:p w14:paraId="482C5BAE" w14:textId="77777777" w:rsidR="00295E1E" w:rsidRDefault="00295E1E" w:rsidP="00295E1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kern w:val="0"/>
        </w:rPr>
      </w:pPr>
      <w:r>
        <w:rPr>
          <w:rFonts w:ascii="TimesNewRomanPS-ItalicMT" w:hAnsi="TimesNewRomanPS-ItalicMT" w:cs="TimesNewRomanPS-ItalicMT"/>
          <w:i/>
          <w:iCs/>
          <w:color w:val="000000"/>
          <w:kern w:val="0"/>
        </w:rPr>
        <w:t>Da diversi anni, nel quadro delle negoziazioni per la stipula di accordi bilaterali sul traffico</w:t>
      </w:r>
    </w:p>
    <w:p w14:paraId="68C6105A" w14:textId="77777777" w:rsidR="00295E1E" w:rsidRDefault="00295E1E" w:rsidP="00295E1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kern w:val="0"/>
        </w:rPr>
      </w:pPr>
      <w:r>
        <w:rPr>
          <w:rFonts w:ascii="TimesNewRomanPS-ItalicMT" w:hAnsi="TimesNewRomanPS-ItalicMT" w:cs="TimesNewRomanPS-ItalicMT"/>
          <w:i/>
          <w:iCs/>
          <w:color w:val="000000"/>
          <w:kern w:val="0"/>
        </w:rPr>
        <w:t>aereo, le autorità svizzere cercano di sostituire la clausola «Ownership-and-Control»</w:t>
      </w:r>
    </w:p>
    <w:p w14:paraId="116E4D5A" w14:textId="77777777" w:rsidR="00295E1E" w:rsidRDefault="00295E1E" w:rsidP="00295E1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kern w:val="0"/>
        </w:rPr>
      </w:pPr>
      <w:r>
        <w:rPr>
          <w:rFonts w:ascii="TimesNewRomanPS-ItalicMT" w:hAnsi="TimesNewRomanPS-ItalicMT" w:cs="TimesNewRomanPS-ItalicMT"/>
          <w:i/>
          <w:iCs/>
          <w:color w:val="000000"/>
          <w:kern w:val="0"/>
        </w:rPr>
        <w:t>con il criterio della sede principale («Principal Place of Business»), prassi sempre più diffusa</w:t>
      </w:r>
    </w:p>
    <w:p w14:paraId="4F9A2473" w14:textId="77777777" w:rsidR="00295E1E" w:rsidRDefault="00295E1E" w:rsidP="00295E1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kern w:val="0"/>
        </w:rPr>
      </w:pPr>
      <w:r>
        <w:rPr>
          <w:rFonts w:ascii="TimesNewRomanPS-ItalicMT" w:hAnsi="TimesNewRomanPS-ItalicMT" w:cs="TimesNewRomanPS-ItalicMT"/>
          <w:i/>
          <w:iCs/>
          <w:color w:val="000000"/>
          <w:kern w:val="0"/>
        </w:rPr>
        <w:t>a livello internazionale. In futuro, non dovrà infatti più essere determinante chi è il proprietario</w:t>
      </w:r>
    </w:p>
    <w:p w14:paraId="677536CD" w14:textId="77777777" w:rsidR="00295E1E" w:rsidRDefault="00295E1E" w:rsidP="00295E1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kern w:val="0"/>
        </w:rPr>
      </w:pPr>
      <w:r>
        <w:rPr>
          <w:rFonts w:ascii="TimesNewRomanPS-ItalicMT" w:hAnsi="TimesNewRomanPS-ItalicMT" w:cs="TimesNewRomanPS-ItalicMT"/>
          <w:i/>
          <w:iCs/>
          <w:color w:val="000000"/>
          <w:kern w:val="0"/>
        </w:rPr>
        <w:t>di una compagnia, bensì il luogo in cui si svolgono le attività principali dell’azienda. In</w:t>
      </w:r>
    </w:p>
    <w:p w14:paraId="16C44D50" w14:textId="77777777" w:rsidR="00295E1E" w:rsidRDefault="00295E1E" w:rsidP="00295E1E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olor w:val="000000"/>
          <w:kern w:val="0"/>
        </w:rPr>
      </w:pPr>
      <w:r>
        <w:rPr>
          <w:rFonts w:ascii="TimesNewRomanPS-ItalicMT" w:hAnsi="TimesNewRomanPS-ItalicMT" w:cs="TimesNewRomanPS-ItalicMT"/>
          <w:i/>
          <w:iCs/>
          <w:color w:val="000000"/>
          <w:kern w:val="0"/>
        </w:rPr>
        <w:t>circa 30 casi la Svizzera è già riuscita a ottenere una formulazione più liberale degli accordi</w:t>
      </w:r>
    </w:p>
    <w:p w14:paraId="320C26EC" w14:textId="03D6ACB0" w:rsidR="00295E1E" w:rsidRDefault="00295E1E" w:rsidP="00295E1E">
      <w:r>
        <w:rPr>
          <w:rFonts w:ascii="TimesNewRomanPS-ItalicMT" w:hAnsi="TimesNewRomanPS-ItalicMT" w:cs="TimesNewRomanPS-ItalicMT"/>
          <w:i/>
          <w:iCs/>
          <w:color w:val="000000"/>
          <w:kern w:val="0"/>
        </w:rPr>
        <w:t>per quanto concerne la clausola «Ownership-and-Control».</w:t>
      </w:r>
      <w:r>
        <w:rPr>
          <w:rFonts w:ascii="TimesNewRomanPSMT" w:hAnsi="TimesNewRomanPSMT" w:cs="TimesNewRomanPSMT"/>
          <w:color w:val="000000"/>
          <w:kern w:val="0"/>
        </w:rPr>
        <w:t>”</w:t>
      </w:r>
    </w:p>
    <w:p w14:paraId="5CC01705" w14:textId="77777777" w:rsidR="00FA11B8" w:rsidRDefault="00FA11B8"/>
    <w:p w14:paraId="4037E71A" w14:textId="77777777" w:rsidR="00FA11B8" w:rsidRDefault="00FA11B8"/>
    <w:p w14:paraId="74E59BFC" w14:textId="384F416F" w:rsidR="00FA11B8" w:rsidRPr="00915C80" w:rsidRDefault="00FA11B8" w:rsidP="00FA11B8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915C80">
        <w:rPr>
          <w:sz w:val="20"/>
          <w:szCs w:val="20"/>
        </w:rPr>
        <w:t>Tratto da “Aerotime Hub” del 28.12.2023</w:t>
      </w:r>
    </w:p>
    <w:p w14:paraId="5068015E" w14:textId="4E887B2E" w:rsidR="00AA6CB0" w:rsidRPr="00915C80" w:rsidRDefault="00915C80" w:rsidP="00AA6CB0">
      <w:pPr>
        <w:pStyle w:val="Paragrafoelenco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“</w:t>
      </w:r>
      <w:proofErr w:type="gramStart"/>
      <w:r w:rsidR="00AA6CB0" w:rsidRPr="00915C80">
        <w:rPr>
          <w:sz w:val="20"/>
          <w:szCs w:val="20"/>
        </w:rPr>
        <w:t>Il</w:t>
      </w:r>
      <w:r w:rsidR="00AA6CB0" w:rsidRPr="00915C80">
        <w:rPr>
          <w:b/>
          <w:bCs/>
          <w:color w:val="00B0F0"/>
          <w:sz w:val="20"/>
          <w:szCs w:val="20"/>
        </w:rPr>
        <w:t xml:space="preserve"> </w:t>
      </w:r>
      <w:r w:rsidR="00AA6CB0" w:rsidRPr="00915C80">
        <w:rPr>
          <w:b/>
          <w:bCs/>
          <w:color w:val="00B0F0"/>
          <w:sz w:val="20"/>
          <w:szCs w:val="20"/>
        </w:rPr>
        <w:t xml:space="preserve"> </w:t>
      </w:r>
      <w:r w:rsidRPr="00915C80">
        <w:rPr>
          <w:sz w:val="20"/>
          <w:szCs w:val="20"/>
        </w:rPr>
        <w:t>mercato</w:t>
      </w:r>
      <w:proofErr w:type="gramEnd"/>
      <w:r w:rsidR="00AA6CB0" w:rsidRPr="00915C80">
        <w:rPr>
          <w:sz w:val="20"/>
          <w:szCs w:val="20"/>
        </w:rPr>
        <w:t xml:space="preserve"> </w:t>
      </w:r>
      <w:r>
        <w:rPr>
          <w:sz w:val="20"/>
          <w:szCs w:val="20"/>
        </w:rPr>
        <w:t>aereo della</w:t>
      </w:r>
      <w:r w:rsidR="00AA6CB0" w:rsidRPr="00915C80">
        <w:rPr>
          <w:sz w:val="20"/>
          <w:szCs w:val="20"/>
        </w:rPr>
        <w:t xml:space="preserve"> UE </w:t>
      </w:r>
      <w:r>
        <w:rPr>
          <w:sz w:val="20"/>
          <w:szCs w:val="20"/>
        </w:rPr>
        <w:t xml:space="preserve">non è livellato”, </w:t>
      </w:r>
      <w:r w:rsidR="00AA6CB0" w:rsidRPr="00915C80">
        <w:rPr>
          <w:sz w:val="20"/>
          <w:szCs w:val="20"/>
        </w:rPr>
        <w:t xml:space="preserve"> nostra newsletter datata </w:t>
      </w:r>
      <w:r w:rsidRPr="00915C80">
        <w:rPr>
          <w:sz w:val="20"/>
          <w:szCs w:val="20"/>
        </w:rPr>
        <w:t>29/10/2022</w:t>
      </w:r>
    </w:p>
    <w:p w14:paraId="2771B636" w14:textId="2C28062B" w:rsidR="00AA6CB0" w:rsidRDefault="00915C80" w:rsidP="00FA11B8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915C80">
        <w:rPr>
          <w:sz w:val="20"/>
          <w:szCs w:val="20"/>
        </w:rPr>
        <w:t>UFAC = Ufficio Federale Aviazione Civile della Svizzera</w:t>
      </w:r>
    </w:p>
    <w:p w14:paraId="6F932E57" w14:textId="77777777" w:rsidR="00BB3316" w:rsidRDefault="00BB3316" w:rsidP="00BB3316">
      <w:pPr>
        <w:rPr>
          <w:sz w:val="20"/>
          <w:szCs w:val="20"/>
        </w:rPr>
      </w:pPr>
    </w:p>
    <w:p w14:paraId="3F4DA361" w14:textId="77777777" w:rsidR="00BB3316" w:rsidRDefault="00BB3316" w:rsidP="00BB3316">
      <w:pPr>
        <w:rPr>
          <w:sz w:val="20"/>
          <w:szCs w:val="20"/>
        </w:rPr>
      </w:pPr>
    </w:p>
    <w:p w14:paraId="23B3A8F6" w14:textId="566D7F90" w:rsidR="00BB3316" w:rsidRDefault="00BB3316" w:rsidP="00BB3316">
      <w:pPr>
        <w:jc w:val="center"/>
        <w:rPr>
          <w:i/>
          <w:iCs/>
          <w:color w:val="4472C4" w:themeColor="accent1"/>
          <w:sz w:val="20"/>
          <w:szCs w:val="20"/>
        </w:rPr>
      </w:pPr>
      <w:hyperlink r:id="rId7" w:history="1">
        <w:r w:rsidRPr="00B76264">
          <w:rPr>
            <w:rStyle w:val="Collegamentoipertestuale"/>
            <w:i/>
            <w:iCs/>
            <w:sz w:val="20"/>
            <w:szCs w:val="20"/>
          </w:rPr>
          <w:t>www.Aviation-Industry-News.com</w:t>
        </w:r>
      </w:hyperlink>
    </w:p>
    <w:p w14:paraId="07341061" w14:textId="38A3EDDF" w:rsidR="00BB3316" w:rsidRPr="00BB3316" w:rsidRDefault="00BB3316" w:rsidP="00BB3316">
      <w:pPr>
        <w:rPr>
          <w:i/>
          <w:iCs/>
          <w:color w:val="4472C4" w:themeColor="accent1"/>
          <w:sz w:val="16"/>
          <w:szCs w:val="16"/>
        </w:rPr>
      </w:pPr>
      <w:r w:rsidRPr="00BB3316">
        <w:rPr>
          <w:i/>
          <w:iCs/>
          <w:color w:val="4472C4" w:themeColor="accent1"/>
          <w:sz w:val="16"/>
          <w:szCs w:val="16"/>
        </w:rPr>
        <w:t>30/12/2023</w:t>
      </w:r>
    </w:p>
    <w:p w14:paraId="20FE0F26" w14:textId="77777777" w:rsidR="007118F4" w:rsidRDefault="007118F4"/>
    <w:p w14:paraId="4549688B" w14:textId="77777777" w:rsidR="007118F4" w:rsidRDefault="007118F4"/>
    <w:sectPr w:rsidR="007118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4A5C"/>
    <w:multiLevelType w:val="hybridMultilevel"/>
    <w:tmpl w:val="4E5C776C"/>
    <w:lvl w:ilvl="0" w:tplc="95C64C3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22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F50"/>
    <w:rsid w:val="00074E67"/>
    <w:rsid w:val="0016493F"/>
    <w:rsid w:val="0019057A"/>
    <w:rsid w:val="00295E1E"/>
    <w:rsid w:val="00351538"/>
    <w:rsid w:val="00456597"/>
    <w:rsid w:val="004D2A23"/>
    <w:rsid w:val="005023FB"/>
    <w:rsid w:val="005E0142"/>
    <w:rsid w:val="005F677A"/>
    <w:rsid w:val="00695A8E"/>
    <w:rsid w:val="007118F4"/>
    <w:rsid w:val="008436BD"/>
    <w:rsid w:val="008A153E"/>
    <w:rsid w:val="009057C3"/>
    <w:rsid w:val="00910957"/>
    <w:rsid w:val="00915C80"/>
    <w:rsid w:val="00A26C43"/>
    <w:rsid w:val="00AA6CB0"/>
    <w:rsid w:val="00AE2B58"/>
    <w:rsid w:val="00AE7C16"/>
    <w:rsid w:val="00BB3316"/>
    <w:rsid w:val="00BB5C5C"/>
    <w:rsid w:val="00C31826"/>
    <w:rsid w:val="00DC6F50"/>
    <w:rsid w:val="00FA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84817"/>
  <w15:chartTrackingRefBased/>
  <w15:docId w15:val="{B6046A1A-4400-4CAE-9B5E-A642DDC43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11B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B331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33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viation-Industry-New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0A283-67B4-4E30-BC79-C64C1A47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1150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16</cp:revision>
  <dcterms:created xsi:type="dcterms:W3CDTF">2023-12-28T16:16:00Z</dcterms:created>
  <dcterms:modified xsi:type="dcterms:W3CDTF">2023-12-30T17:35:00Z</dcterms:modified>
</cp:coreProperties>
</file>