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2B" w:rsidRDefault="00D8662B" w:rsidP="00D8662B">
      <w:pPr>
        <w:rPr>
          <w:b/>
          <w:color w:val="2E74B5" w:themeColor="accent1" w:themeShade="BF"/>
          <w:sz w:val="28"/>
          <w:szCs w:val="28"/>
        </w:rPr>
      </w:pPr>
      <w:r>
        <w:rPr>
          <w:b/>
          <w:noProof/>
          <w:color w:val="2E74B5" w:themeColor="accent1" w:themeShade="BF"/>
          <w:sz w:val="28"/>
          <w:szCs w:val="28"/>
          <w:lang w:eastAsia="it-IT"/>
        </w:rPr>
        <w:drawing>
          <wp:inline distT="0" distB="0" distL="0" distR="0">
            <wp:extent cx="2077200" cy="3348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3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C0E" w:rsidRDefault="00AE7C0E" w:rsidP="00D8662B">
      <w:pPr>
        <w:ind w:left="2124" w:firstLine="708"/>
        <w:rPr>
          <w:b/>
          <w:color w:val="2E74B5" w:themeColor="accent1" w:themeShade="BF"/>
          <w:sz w:val="28"/>
          <w:szCs w:val="28"/>
        </w:rPr>
      </w:pPr>
    </w:p>
    <w:p w:rsidR="006B603A" w:rsidRPr="000545D6" w:rsidRDefault="00D8662B" w:rsidP="00D8662B">
      <w:pPr>
        <w:ind w:left="2124" w:firstLine="708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IL POSTO “PIU’ SICURO” I</w:t>
      </w:r>
      <w:r w:rsidR="00E04815" w:rsidRPr="000545D6">
        <w:rPr>
          <w:b/>
          <w:color w:val="2E74B5" w:themeColor="accent1" w:themeShade="BF"/>
          <w:sz w:val="28"/>
          <w:szCs w:val="28"/>
        </w:rPr>
        <w:t>N CABINA</w:t>
      </w:r>
    </w:p>
    <w:p w:rsidR="00E04815" w:rsidRDefault="00E04815"/>
    <w:p w:rsidR="00E04815" w:rsidRDefault="00E04815">
      <w:r>
        <w:t>E’ vero che i voli sono ridotti, ma è anche vero che</w:t>
      </w:r>
      <w:r w:rsidR="000545D6">
        <w:t xml:space="preserve"> sono ancora </w:t>
      </w:r>
      <w:r>
        <w:t>molti</w:t>
      </w:r>
      <w:r w:rsidR="000545D6">
        <w:t xml:space="preserve"> gli</w:t>
      </w:r>
      <w:r>
        <w:t xml:space="preserve"> aerei </w:t>
      </w:r>
      <w:r w:rsidR="000545D6">
        <w:t>ogni giorno in servizio</w:t>
      </w:r>
      <w:r>
        <w:t xml:space="preserve"> nelle cabine d</w:t>
      </w:r>
      <w:r w:rsidR="000545D6">
        <w:t>e</w:t>
      </w:r>
      <w:r>
        <w:t>i qu</w:t>
      </w:r>
      <w:r w:rsidR="000545D6">
        <w:t>ali</w:t>
      </w:r>
      <w:r>
        <w:t xml:space="preserve"> vengono accomodati passeggeri.  Alle ore 9.30 del 28 marzo erano in volo nel mondo circa 4.000 </w:t>
      </w:r>
      <w:r w:rsidR="00D162E1">
        <w:t>velivol</w:t>
      </w:r>
      <w:r>
        <w:t>i</w:t>
      </w:r>
      <w:r w:rsidR="003F1EE5">
        <w:t xml:space="preserve"> di linea</w:t>
      </w:r>
      <w:r>
        <w:t xml:space="preserve">. </w:t>
      </w:r>
      <w:r w:rsidRPr="000545D6">
        <w:rPr>
          <w:color w:val="FF0000"/>
          <w:sz w:val="18"/>
          <w:szCs w:val="18"/>
        </w:rPr>
        <w:t>(1)</w:t>
      </w:r>
      <w:r w:rsidRPr="000545D6">
        <w:rPr>
          <w:color w:val="FF0000"/>
        </w:rPr>
        <w:t xml:space="preserve"> </w:t>
      </w:r>
    </w:p>
    <w:p w:rsidR="00E04815" w:rsidRDefault="00E04815">
      <w:r>
        <w:t xml:space="preserve">Dal momento che ai cittadini a terra viene raccomandata l’osservanza della distanza di sicurezza di almeno 1 metro, ci si può chiedere </w:t>
      </w:r>
      <w:r w:rsidR="006C5158">
        <w:t>quali accorgimenti possono essere adottati per accomodare</w:t>
      </w:r>
      <w:r>
        <w:t xml:space="preserve"> i passeggeri</w:t>
      </w:r>
      <w:r w:rsidR="000545D6">
        <w:t xml:space="preserve"> all’interno della cabina di un aereo </w:t>
      </w:r>
      <w:r w:rsidR="00C82F00">
        <w:t>poichè</w:t>
      </w:r>
      <w:r w:rsidR="000545D6">
        <w:t xml:space="preserve"> tutti sappiamo quanta poca distanza vi sia fra una fila e l’altra e </w:t>
      </w:r>
      <w:r w:rsidR="00C82F00">
        <w:t>quanto vicini</w:t>
      </w:r>
      <w:r w:rsidR="000545D6">
        <w:t xml:space="preserve"> s</w:t>
      </w:r>
      <w:r w:rsidR="006C5158">
        <w:t>ia</w:t>
      </w:r>
      <w:r w:rsidR="000545D6">
        <w:t>no i sedili nella st</w:t>
      </w:r>
      <w:r w:rsidR="000F39B1">
        <w:t>e</w:t>
      </w:r>
      <w:r w:rsidR="000545D6">
        <w:t>ssa fila.</w:t>
      </w:r>
    </w:p>
    <w:p w:rsidR="00B8275F" w:rsidRDefault="000545D6" w:rsidP="00B8275F">
      <w:r w:rsidRPr="000545D6">
        <w:t>I</w:t>
      </w:r>
      <w:r>
        <w:t xml:space="preserve">n tutti gli </w:t>
      </w:r>
      <w:r w:rsidRPr="000545D6">
        <w:t xml:space="preserve"> aeroporti </w:t>
      </w:r>
      <w:r>
        <w:t>aperti al traffico</w:t>
      </w:r>
      <w:r w:rsidRPr="000545D6">
        <w:t xml:space="preserve"> i passeggeri</w:t>
      </w:r>
      <w:r>
        <w:t xml:space="preserve"> vengono controllati</w:t>
      </w:r>
      <w:r w:rsidRPr="000545D6">
        <w:t xml:space="preserve"> per il coronavirus, e </w:t>
      </w:r>
      <w:r>
        <w:t>molte compagnie aeree</w:t>
      </w:r>
      <w:r w:rsidRPr="000545D6">
        <w:t xml:space="preserve"> hanno tagliato i voli per la Cina e </w:t>
      </w:r>
      <w:r w:rsidR="00460118">
        <w:t xml:space="preserve">molti </w:t>
      </w:r>
      <w:r w:rsidRPr="000545D6">
        <w:t xml:space="preserve">altri luoghi colpiti dalla crisi. Ma queste misure potrebbero non essere di grande conforto per chiunque debba salire a bordo di un </w:t>
      </w:r>
      <w:r w:rsidR="00BA0403">
        <w:t>aereo ove l’aria che si respira non è certo, in tempo di epidemie, la più salutare.</w:t>
      </w:r>
      <w:r w:rsidR="00C82F00">
        <w:t xml:space="preserve">  Se si </w:t>
      </w:r>
      <w:r w:rsidR="006C5158">
        <w:t>pres</w:t>
      </w:r>
      <w:r w:rsidR="00C82F00">
        <w:t>ta tant</w:t>
      </w:r>
      <w:r w:rsidR="006C5158">
        <w:t>a</w:t>
      </w:r>
      <w:r w:rsidR="00C82F00">
        <w:t xml:space="preserve"> atten</w:t>
      </w:r>
      <w:r w:rsidR="006C5158">
        <w:t>zione</w:t>
      </w:r>
      <w:r w:rsidR="00C82F00">
        <w:t xml:space="preserve"> alla</w:t>
      </w:r>
      <w:r w:rsidR="00B8275F">
        <w:t xml:space="preserve"> persona che </w:t>
      </w:r>
      <w:r w:rsidR="00C82F00">
        <w:t xml:space="preserve">starnutisce nella </w:t>
      </w:r>
      <w:r w:rsidR="006C5158">
        <w:t xml:space="preserve">fila </w:t>
      </w:r>
      <w:r w:rsidR="00C82F00">
        <w:t xml:space="preserve">che stiamo facendo fuori del supermercato, </w:t>
      </w:r>
      <w:r w:rsidR="00995153">
        <w:t xml:space="preserve">una volta allacciata la cintura di sicurezza </w:t>
      </w:r>
      <w:r w:rsidR="00C82F00">
        <w:t>uno starnuto all’interno della cabina passeggeri</w:t>
      </w:r>
      <w:r w:rsidR="00B8275F">
        <w:t xml:space="preserve"> </w:t>
      </w:r>
      <w:r w:rsidR="006C5158">
        <w:t xml:space="preserve">non è certo un segnale </w:t>
      </w:r>
      <w:r w:rsidR="00C82F00">
        <w:t>tranquillizza</w:t>
      </w:r>
      <w:r w:rsidR="006C5158">
        <w:t>nte</w:t>
      </w:r>
      <w:r w:rsidR="00C82F00">
        <w:t>.</w:t>
      </w:r>
    </w:p>
    <w:p w:rsidR="007608C1" w:rsidRDefault="007608C1" w:rsidP="007608C1">
      <w:r>
        <w:t xml:space="preserve">Quando una persona infetta o anche asintomatica tossisce o starnutisce, perde goccioline di saliva, muco o altri fluidi corporei. Se una di queste goccioline finisce su un altra persona la quale </w:t>
      </w:r>
      <w:r w:rsidR="00966AEF">
        <w:t>ne viene a contatto</w:t>
      </w:r>
      <w:r>
        <w:t xml:space="preserve"> </w:t>
      </w:r>
      <w:r w:rsidR="003F1EE5">
        <w:t>e che poi a sua volta</w:t>
      </w:r>
      <w:r>
        <w:t xml:space="preserve"> si tocca il viso</w:t>
      </w:r>
      <w:r w:rsidR="00032344">
        <w:t xml:space="preserve"> o gli occhi, </w:t>
      </w:r>
      <w:r w:rsidR="006C5158">
        <w:t>il contagio è assicurato.</w:t>
      </w:r>
    </w:p>
    <w:p w:rsidR="00032344" w:rsidRDefault="00DB4844" w:rsidP="00032344">
      <w:r>
        <w:t>I virus responsabili di malattie respiratorie possono essere diffusi anche attraverso superfici sulle quali le goccioline si depositano come ad esempio</w:t>
      </w:r>
      <w:r w:rsidR="00B4113B">
        <w:t xml:space="preserve"> gli </w:t>
      </w:r>
      <w:r>
        <w:t xml:space="preserve">schienali dei sedili e i tavoli dei vassoi.  La durata </w:t>
      </w:r>
      <w:r w:rsidR="00B4113B">
        <w:t xml:space="preserve">del potenziale tempo di contagio </w:t>
      </w:r>
      <w:r>
        <w:t xml:space="preserve">di queste goccioline </w:t>
      </w:r>
      <w:r w:rsidR="00285450">
        <w:t>può variare</w:t>
      </w:r>
      <w:r w:rsidR="006C5158">
        <w:t>,</w:t>
      </w:r>
      <w:r w:rsidR="00285450">
        <w:t xml:space="preserve"> secondo gli esperti</w:t>
      </w:r>
      <w:r>
        <w:t>, da</w:t>
      </w:r>
      <w:r w:rsidR="0018523E">
        <w:t xml:space="preserve"> poche</w:t>
      </w:r>
      <w:r>
        <w:t xml:space="preserve"> ore a</w:t>
      </w:r>
      <w:r w:rsidR="003128F4">
        <w:t>d alcune</w:t>
      </w:r>
      <w:r>
        <w:t xml:space="preserve"> </w:t>
      </w:r>
      <w:r w:rsidR="0018523E">
        <w:t>settimane</w:t>
      </w:r>
      <w:r>
        <w:t>.</w:t>
      </w:r>
      <w:r w:rsidR="00203AAD" w:rsidRPr="00203AAD">
        <w:t xml:space="preserve"> I virus preferi</w:t>
      </w:r>
      <w:r w:rsidR="003128F4">
        <w:t>scono ambiente</w:t>
      </w:r>
      <w:r w:rsidR="00203AAD" w:rsidRPr="00203AAD">
        <w:t xml:space="preserve"> umid</w:t>
      </w:r>
      <w:r w:rsidR="003128F4">
        <w:t>o</w:t>
      </w:r>
      <w:r w:rsidR="00203AAD" w:rsidRPr="00203AAD">
        <w:t xml:space="preserve">, e molti </w:t>
      </w:r>
      <w:r w:rsidR="003128F4">
        <w:t>perdono la capacità</w:t>
      </w:r>
      <w:r w:rsidR="00203AAD" w:rsidRPr="00203AAD">
        <w:t xml:space="preserve"> d</w:t>
      </w:r>
      <w:r w:rsidR="003128F4">
        <w:t>i trasmettere infezioni</w:t>
      </w:r>
      <w:r w:rsidR="00203AAD" w:rsidRPr="00203AAD">
        <w:t xml:space="preserve"> se lasciati</w:t>
      </w:r>
      <w:r w:rsidR="003128F4">
        <w:t xml:space="preserve"> in ambiente</w:t>
      </w:r>
      <w:r w:rsidR="006C5158">
        <w:t xml:space="preserve"> estremamente</w:t>
      </w:r>
      <w:r w:rsidR="003128F4">
        <w:t xml:space="preserve"> secco</w:t>
      </w:r>
      <w:r w:rsidR="00203AAD" w:rsidRPr="00203AAD">
        <w:t>.</w:t>
      </w:r>
      <w:r w:rsidR="00032344">
        <w:t xml:space="preserve"> </w:t>
      </w:r>
      <w:r w:rsidR="007608C1">
        <w:t xml:space="preserve">Queste goccie non sono influenzate dall'aria che scorre attraverso lo spazio, ma cadono piuttosto vicino alla </w:t>
      </w:r>
      <w:r w:rsidR="00A55DEB">
        <w:t>fonte di</w:t>
      </w:r>
      <w:r w:rsidR="007608C1">
        <w:t xml:space="preserve"> origine.</w:t>
      </w:r>
      <w:r w:rsidR="00032344">
        <w:t xml:space="preserve"> </w:t>
      </w:r>
    </w:p>
    <w:p w:rsidR="0060179B" w:rsidRDefault="00032344" w:rsidP="00032344">
      <w:r>
        <w:t>E’</w:t>
      </w:r>
      <w:r w:rsidR="00E97B9B">
        <w:t xml:space="preserve"> bene sapere che t</w:t>
      </w:r>
      <w:r w:rsidR="00A55DEB">
        <w:t xml:space="preserve">utti gli aeroplani sono dotati di filtri per purificare l’aria che si respira a bordo. Da questo punto di vista l’aria più salubre è fornita dagli ultimi modelli di filtri HEPA </w:t>
      </w:r>
      <w:r w:rsidR="00A55DEB" w:rsidRPr="0060179B">
        <w:rPr>
          <w:color w:val="FF0000"/>
          <w:sz w:val="18"/>
          <w:szCs w:val="18"/>
        </w:rPr>
        <w:t>(2)</w:t>
      </w:r>
      <w:r w:rsidR="00A55DEB" w:rsidRPr="0060179B">
        <w:rPr>
          <w:color w:val="FF0000"/>
        </w:rPr>
        <w:t xml:space="preserve"> </w:t>
      </w:r>
      <w:r w:rsidR="00A55DEB">
        <w:t>ma dubitiamo che il passeggero che procede a fare una prenotazione venga informato di quale tipo di filtro disponga l’aereo</w:t>
      </w:r>
      <w:r w:rsidR="0060179B">
        <w:t xml:space="preserve"> sul quale volerà</w:t>
      </w:r>
      <w:r w:rsidR="00A55DEB">
        <w:t>.</w:t>
      </w:r>
      <w:r w:rsidR="007608C1">
        <w:t xml:space="preserve">  </w:t>
      </w:r>
    </w:p>
    <w:p w:rsidR="00203AAD" w:rsidRDefault="00E97B9B" w:rsidP="007608C1">
      <w:r>
        <w:t>Un particolare determinante</w:t>
      </w:r>
      <w:r w:rsidR="0060179B">
        <w:t xml:space="preserve"> da tener presente è che durante i voli</w:t>
      </w:r>
      <w:r w:rsidR="005F66FA">
        <w:t xml:space="preserve"> i passeggeri</w:t>
      </w:r>
      <w:r w:rsidR="00203AAD" w:rsidRPr="00203AAD">
        <w:t xml:space="preserve"> non </w:t>
      </w:r>
      <w:r w:rsidR="0060179B">
        <w:t>rimangono sempre seduti</w:t>
      </w:r>
      <w:r w:rsidR="00D26DE1">
        <w:t xml:space="preserve"> e ciò è particolarmente vero in quei voli</w:t>
      </w:r>
      <w:r w:rsidR="00203AAD" w:rsidRPr="00203AAD">
        <w:t xml:space="preserve"> che durano più di qualche ora. </w:t>
      </w:r>
      <w:r w:rsidR="00D26DE1">
        <w:t xml:space="preserve"> Si va</w:t>
      </w:r>
      <w:r w:rsidR="00203AAD" w:rsidRPr="00203AAD">
        <w:t xml:space="preserve"> </w:t>
      </w:r>
      <w:r w:rsidR="005F66FA">
        <w:t>alla toilet</w:t>
      </w:r>
      <w:r w:rsidR="00203AAD" w:rsidRPr="00203AAD">
        <w:t>, si sgranchiscono le gambe</w:t>
      </w:r>
      <w:r w:rsidR="005F66FA">
        <w:t xml:space="preserve">, </w:t>
      </w:r>
      <w:r w:rsidR="00D26DE1">
        <w:t xml:space="preserve">si </w:t>
      </w:r>
      <w:r w:rsidR="005F66FA">
        <w:t>aprono i contenitori porta-valigie</w:t>
      </w:r>
      <w:r>
        <w:t>,</w:t>
      </w:r>
      <w:r w:rsidR="00203AAD" w:rsidRPr="00203AAD">
        <w:t xml:space="preserve"> </w:t>
      </w:r>
      <w:r w:rsidR="00D26DE1">
        <w:t>si</w:t>
      </w:r>
      <w:r w:rsidR="00203AAD" w:rsidRPr="00203AAD">
        <w:t xml:space="preserve"> </w:t>
      </w:r>
      <w:r w:rsidR="005F66FA">
        <w:t>toccano</w:t>
      </w:r>
      <w:r w:rsidR="00203AAD" w:rsidRPr="00203AAD">
        <w:t xml:space="preserve"> </w:t>
      </w:r>
      <w:r w:rsidR="00D26DE1">
        <w:t>varie parti all’interno della cabina passeggeri</w:t>
      </w:r>
      <w:r w:rsidR="00203AAD" w:rsidRPr="00203AAD">
        <w:t xml:space="preserve">.  </w:t>
      </w:r>
      <w:r w:rsidR="005F66FA">
        <w:t>D</w:t>
      </w:r>
      <w:r w:rsidR="00203AAD" w:rsidRPr="00203AAD">
        <w:t xml:space="preserve">urante l'epidemia di coronavirus </w:t>
      </w:r>
      <w:r w:rsidR="00460118">
        <w:t>n</w:t>
      </w:r>
      <w:r w:rsidR="00203AAD" w:rsidRPr="00203AAD">
        <w:t xml:space="preserve">el 2003 della sindrome respiratoria acuta grave (SARS), un passeggero </w:t>
      </w:r>
      <w:r w:rsidR="005F66FA">
        <w:t xml:space="preserve">che si trovava </w:t>
      </w:r>
      <w:r w:rsidR="00203AAD" w:rsidRPr="00203AAD">
        <w:t>a bordo di un volo da Hong Kong a Pechino ha infettato persone</w:t>
      </w:r>
      <w:r w:rsidR="005F66FA">
        <w:t xml:space="preserve"> che si trovavano altre due file più avanti</w:t>
      </w:r>
      <w:r w:rsidR="00203AAD" w:rsidRPr="00203AAD">
        <w:t>.</w:t>
      </w:r>
    </w:p>
    <w:p w:rsidR="00AB0A52" w:rsidRDefault="00AB0A52" w:rsidP="00AB0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</w:t>
      </w:r>
      <w:r w:rsidR="00515DAB">
        <w:t>Chinese Civil Aviation Administration of China (</w:t>
      </w:r>
      <w:r>
        <w:t>CAAC</w:t>
      </w:r>
      <w:r w:rsidR="00515DAB">
        <w:t>) nel suo documento guida emesso per le aerolinee cinesi avverte quanto segue:</w:t>
      </w:r>
    </w:p>
    <w:p w:rsidR="00AB0A52" w:rsidRPr="003F1EE5" w:rsidRDefault="00AB0A52" w:rsidP="00515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20"/>
          <w:szCs w:val="20"/>
        </w:rPr>
      </w:pPr>
      <w:r w:rsidRPr="003F1EE5">
        <w:rPr>
          <w:i/>
          <w:sz w:val="20"/>
          <w:szCs w:val="20"/>
        </w:rPr>
        <w:t>Il personale di cabina deve evitare contatti ravvicinati con i passeggeri e fornire solo il servizio di bordo necessario. Si raccomanda di consegnare cibo preconfezionato e acqua in bottiglia prima o durante l'imbarco. A meno che non sia richiesto espressamente, il servizio di catering non dovrebbe essere fornito a bordo.</w:t>
      </w:r>
    </w:p>
    <w:p w:rsidR="00AB0A52" w:rsidRPr="003F1EE5" w:rsidRDefault="00AB0A52" w:rsidP="00515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20"/>
          <w:szCs w:val="20"/>
        </w:rPr>
      </w:pPr>
      <w:r w:rsidRPr="003F1EE5">
        <w:rPr>
          <w:i/>
          <w:sz w:val="20"/>
          <w:szCs w:val="20"/>
        </w:rPr>
        <w:t>Gli assistenti di volo dovrebbero essere assegnati a fornire il servizio per determinate aree e gli assistenti di volo designati dovrebbero fornire il servizio di base per i membri dell'equipaggio quando necessario. Si dovrebbe cercare di organizzare i passeggeri in modo da farli sedere separati. La toilette dovrebbe essere pulita almeno ogni ora durante il volo e, una volta terminato, le mani dovrebbero essere pulite e disinfettate tempestivamente.</w:t>
      </w:r>
    </w:p>
    <w:p w:rsidR="00AB0A52" w:rsidRPr="00515DAB" w:rsidRDefault="00AB0A52" w:rsidP="00AB0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18"/>
          <w:szCs w:val="18"/>
        </w:rPr>
      </w:pPr>
      <w:r w:rsidRPr="003F1EE5">
        <w:rPr>
          <w:i/>
          <w:sz w:val="20"/>
          <w:szCs w:val="20"/>
        </w:rPr>
        <w:t>Le ultime tre file di posti a sedere dovrebbero essere riservate come aree di quarantena quando si gestiscono possibili emergenze in volo.</w:t>
      </w:r>
      <w:r w:rsidR="00515DAB">
        <w:rPr>
          <w:i/>
        </w:rPr>
        <w:t xml:space="preserve">   </w:t>
      </w:r>
      <w:r w:rsidR="00515DAB">
        <w:rPr>
          <w:color w:val="FF0000"/>
          <w:sz w:val="18"/>
          <w:szCs w:val="18"/>
        </w:rPr>
        <w:t>(3)</w:t>
      </w:r>
    </w:p>
    <w:p w:rsidR="00B00760" w:rsidRDefault="00B00760" w:rsidP="007608C1">
      <w:pPr>
        <w:rPr>
          <w:b/>
          <w:i/>
        </w:rPr>
      </w:pPr>
    </w:p>
    <w:p w:rsidR="00F777CF" w:rsidRPr="00CD6998" w:rsidRDefault="00F777CF" w:rsidP="007608C1">
      <w:pPr>
        <w:rPr>
          <w:b/>
          <w:i/>
        </w:rPr>
      </w:pPr>
      <w:r w:rsidRPr="00CD6998">
        <w:rPr>
          <w:b/>
          <w:i/>
        </w:rPr>
        <w:t>Il posto meno critico</w:t>
      </w:r>
    </w:p>
    <w:p w:rsidR="00F777CF" w:rsidRDefault="00F55B5A" w:rsidP="00F777CF">
      <w:r>
        <w:t xml:space="preserve">Vi sono studi effettuati in </w:t>
      </w:r>
      <w:r w:rsidR="000A289B">
        <w:t xml:space="preserve">passato </w:t>
      </w:r>
      <w:r>
        <w:t>nei quali sono stati analizzati</w:t>
      </w:r>
      <w:r w:rsidR="00F777CF">
        <w:t xml:space="preserve"> i comportamenti dei pas</w:t>
      </w:r>
      <w:r w:rsidR="00710911">
        <w:t xml:space="preserve">seggeri e dell'equipaggio su </w:t>
      </w:r>
      <w:r w:rsidR="00F777CF">
        <w:t xml:space="preserve">voli </w:t>
      </w:r>
      <w:r w:rsidR="0013059B">
        <w:t>domestici statunitensi della durata</w:t>
      </w:r>
      <w:r w:rsidR="00F777CF">
        <w:t xml:space="preserve"> di circa tre ore e mezz</w:t>
      </w:r>
      <w:r w:rsidR="00710911">
        <w:t>o</w:t>
      </w:r>
      <w:r w:rsidR="00F777CF">
        <w:t>-cinque ore.</w:t>
      </w:r>
      <w:r>
        <w:t xml:space="preserve"> </w:t>
      </w:r>
      <w:r w:rsidRPr="00CD6998">
        <w:rPr>
          <w:color w:val="FF0000"/>
          <w:sz w:val="18"/>
          <w:szCs w:val="18"/>
        </w:rPr>
        <w:t>(</w:t>
      </w:r>
      <w:r w:rsidR="00710911">
        <w:rPr>
          <w:color w:val="FF0000"/>
          <w:sz w:val="18"/>
          <w:szCs w:val="18"/>
        </w:rPr>
        <w:t>4)</w:t>
      </w:r>
      <w:r w:rsidRPr="00CD6998">
        <w:rPr>
          <w:color w:val="FF0000"/>
          <w:sz w:val="18"/>
          <w:szCs w:val="18"/>
        </w:rPr>
        <w:t xml:space="preserve"> </w:t>
      </w:r>
      <w:r w:rsidR="0013059B">
        <w:rPr>
          <w:color w:val="FF0000"/>
          <w:sz w:val="18"/>
          <w:szCs w:val="18"/>
        </w:rPr>
        <w:t xml:space="preserve"> </w:t>
      </w:r>
      <w:r>
        <w:t>Questi studi</w:t>
      </w:r>
      <w:r w:rsidR="00F62727">
        <w:t xml:space="preserve"> condotti durante la stagione invernale Ottobre 2012-Marzo 2013</w:t>
      </w:r>
      <w:r w:rsidR="00F777CF">
        <w:t xml:space="preserve"> hanno </w:t>
      </w:r>
      <w:r w:rsidR="00F62727">
        <w:t>valu</w:t>
      </w:r>
      <w:r w:rsidR="0013059B">
        <w:t>tato</w:t>
      </w:r>
      <w:r w:rsidR="00F777CF">
        <w:t xml:space="preserve"> non solo il modo in cui le persone si muovevano in cabina, ma anche come ciò influiva sul numero e sulla durata dei loro contatti con gli altri</w:t>
      </w:r>
      <w:r w:rsidR="000F6DD7">
        <w:t xml:space="preserve"> passeggeri</w:t>
      </w:r>
      <w:r w:rsidR="00F777CF">
        <w:t xml:space="preserve">. </w:t>
      </w:r>
      <w:r w:rsidR="0013059B">
        <w:t xml:space="preserve">Scopo della ricerca era </w:t>
      </w:r>
      <w:r w:rsidR="00F777CF">
        <w:t xml:space="preserve"> vol</w:t>
      </w:r>
      <w:r w:rsidR="0013059B">
        <w:t>er</w:t>
      </w:r>
      <w:r w:rsidR="00F777CF">
        <w:t xml:space="preserve"> stimare quanti incontri ravvicinati </w:t>
      </w:r>
      <w:r w:rsidR="00710911">
        <w:t>avrebbero potuto</w:t>
      </w:r>
      <w:r w:rsidR="00F777CF">
        <w:t xml:space="preserve"> </w:t>
      </w:r>
      <w:r w:rsidR="0089384C">
        <w:t>permettere</w:t>
      </w:r>
      <w:r w:rsidR="00F777CF">
        <w:t xml:space="preserve"> la trasmissione</w:t>
      </w:r>
      <w:r w:rsidR="0001550A">
        <w:t xml:space="preserve"> di eventuali contagi</w:t>
      </w:r>
      <w:r w:rsidR="00F777CF">
        <w:t xml:space="preserve"> durante i voli transcontinentali</w:t>
      </w:r>
      <w:r w:rsidR="00710911">
        <w:t xml:space="preserve"> e</w:t>
      </w:r>
      <w:r w:rsidR="000A289B">
        <w:t xml:space="preserve"> non a caso era stato scelto il periodo invernale</w:t>
      </w:r>
      <w:r w:rsidR="00DF0C75">
        <w:t>,</w:t>
      </w:r>
      <w:r w:rsidR="000A289B">
        <w:t xml:space="preserve"> quello cioè tipic</w:t>
      </w:r>
      <w:r w:rsidR="00DF0C75">
        <w:t>amente</w:t>
      </w:r>
      <w:r w:rsidR="000A289B">
        <w:t xml:space="preserve"> caratterizzato dalle influenze.</w:t>
      </w:r>
      <w:r>
        <w:t xml:space="preserve"> </w:t>
      </w:r>
      <w:r w:rsidR="0089384C">
        <w:t xml:space="preserve"> </w:t>
      </w:r>
      <w:r>
        <w:t xml:space="preserve">Ebbene ciò che è </w:t>
      </w:r>
      <w:r w:rsidR="0001550A">
        <w:t xml:space="preserve">emerso </w:t>
      </w:r>
      <w:r w:rsidR="0013059B">
        <w:t xml:space="preserve">è </w:t>
      </w:r>
      <w:r w:rsidR="0001550A">
        <w:t xml:space="preserve">che </w:t>
      </w:r>
      <w:r w:rsidRPr="0001550A">
        <w:rPr>
          <w:b/>
        </w:rPr>
        <w:t>i posti che si affacciano sul corridoio dell’aereo sono quelli più soggetti a rischio</w:t>
      </w:r>
      <w:r>
        <w:t>. Infatti è proprio chi siede in questi posti che viene più spesso a contatto con persone che si muovo</w:t>
      </w:r>
      <w:r w:rsidR="000278DA">
        <w:t>no</w:t>
      </w:r>
      <w:r>
        <w:t xml:space="preserve"> per recarsi alla toilette o per prendere articoli dalla valigie poste sulle filiere in alto</w:t>
      </w:r>
      <w:r w:rsidR="0013059B">
        <w:t xml:space="preserve"> o che si muovo</w:t>
      </w:r>
      <w:r w:rsidR="00DF0C75">
        <w:t>no</w:t>
      </w:r>
      <w:r w:rsidR="0013059B">
        <w:t xml:space="preserve"> per sgranchirsi</w:t>
      </w:r>
      <w:r>
        <w:t>. Da ciò se ne deduce che i posti “più sterili” (</w:t>
      </w:r>
      <w:r w:rsidR="000278DA">
        <w:t>l’uso</w:t>
      </w:r>
      <w:r>
        <w:t xml:space="preserve"> fra virgolette è d’obbli</w:t>
      </w:r>
      <w:r w:rsidR="000278DA">
        <w:t>g</w:t>
      </w:r>
      <w:r>
        <w:t>o</w:t>
      </w:r>
      <w:r w:rsidR="000278DA">
        <w:t>)</w:t>
      </w:r>
      <w:r>
        <w:t xml:space="preserve"> sono quelli vicini ai finestrini.</w:t>
      </w:r>
    </w:p>
    <w:p w:rsidR="00657CD9" w:rsidRDefault="0013059B" w:rsidP="00F777CF">
      <w:r>
        <w:t>E’ facile intuire infatti come</w:t>
      </w:r>
      <w:r w:rsidR="003C13C5" w:rsidRPr="003C13C5">
        <w:t xml:space="preserve"> i passeggeri seduti </w:t>
      </w:r>
      <w:r w:rsidR="00E50385">
        <w:t>nei pressi de</w:t>
      </w:r>
      <w:r w:rsidR="003C13C5" w:rsidRPr="003C13C5">
        <w:t xml:space="preserve">l finestrino hanno  </w:t>
      </w:r>
      <w:r w:rsidR="00657CD9">
        <w:t>decisamente</w:t>
      </w:r>
      <w:r w:rsidR="003C13C5" w:rsidRPr="003C13C5">
        <w:t xml:space="preserve"> meno incontri </w:t>
      </w:r>
      <w:r w:rsidR="00FF1DC7">
        <w:t>“</w:t>
      </w:r>
      <w:r w:rsidR="003C13C5" w:rsidRPr="003C13C5">
        <w:t>ravvicinati</w:t>
      </w:r>
      <w:r w:rsidR="00FF1DC7">
        <w:t>”</w:t>
      </w:r>
      <w:r w:rsidR="003C13C5" w:rsidRPr="003C13C5">
        <w:t xml:space="preserve"> rispetto a quelli seduti su</w:t>
      </w:r>
      <w:r w:rsidR="00657CD9">
        <w:t xml:space="preserve">i </w:t>
      </w:r>
      <w:r w:rsidR="003C13C5" w:rsidRPr="003C13C5">
        <w:t xml:space="preserve"> sedili</w:t>
      </w:r>
      <w:r w:rsidR="00657CD9">
        <w:t xml:space="preserve"> esterni</w:t>
      </w:r>
      <w:r w:rsidR="003C13C5" w:rsidRPr="003C13C5">
        <w:t>, con una media di 12 contatti rispetto ai 58 e 64 contatti rispettivi per i passeggeri seduti al centro e nel corridoio.</w:t>
      </w:r>
      <w:r w:rsidR="002605B8" w:rsidRPr="002605B8">
        <w:t xml:space="preserve"> </w:t>
      </w:r>
      <w:r w:rsidR="002605B8" w:rsidRPr="0013059B">
        <w:rPr>
          <w:i/>
        </w:rPr>
        <w:t xml:space="preserve">"Se si è seduti in un posto in corsia, sicuramente ci saranno un bel po' di persone che si spostano davanti a te, </w:t>
      </w:r>
      <w:r>
        <w:rPr>
          <w:i/>
        </w:rPr>
        <w:t>anche se</w:t>
      </w:r>
      <w:r w:rsidR="002605B8" w:rsidRPr="0013059B">
        <w:rPr>
          <w:i/>
        </w:rPr>
        <w:t xml:space="preserve"> si muoveranno velocemente</w:t>
      </w:r>
      <w:r>
        <w:rPr>
          <w:i/>
        </w:rPr>
        <w:t xml:space="preserve"> e non si fermeranno nei tuoi pressi</w:t>
      </w:r>
      <w:r w:rsidR="002605B8" w:rsidRPr="0013059B">
        <w:rPr>
          <w:i/>
        </w:rPr>
        <w:t>"</w:t>
      </w:r>
      <w:r w:rsidR="002605B8" w:rsidRPr="002605B8">
        <w:t xml:space="preserve">, </w:t>
      </w:r>
      <w:r>
        <w:t>avverte uno degli autori della ricerca</w:t>
      </w:r>
      <w:r w:rsidR="00710911">
        <w:t>.</w:t>
      </w:r>
      <w:r w:rsidR="002605B8" w:rsidRPr="002605B8">
        <w:t>"</w:t>
      </w:r>
      <w:r w:rsidR="00657CD9" w:rsidRPr="00657CD9">
        <w:rPr>
          <w:color w:val="FF0000"/>
          <w:sz w:val="18"/>
          <w:szCs w:val="18"/>
        </w:rPr>
        <w:t>(</w:t>
      </w:r>
      <w:r w:rsidR="00515DAB">
        <w:rPr>
          <w:color w:val="FF0000"/>
          <w:sz w:val="18"/>
          <w:szCs w:val="18"/>
        </w:rPr>
        <w:t>4</w:t>
      </w:r>
      <w:r w:rsidR="00657CD9" w:rsidRPr="00657CD9">
        <w:rPr>
          <w:color w:val="FF0000"/>
          <w:sz w:val="18"/>
          <w:szCs w:val="18"/>
        </w:rPr>
        <w:t>)</w:t>
      </w:r>
      <w:r w:rsidR="00657CD9" w:rsidRPr="00657CD9">
        <w:rPr>
          <w:color w:val="FF0000"/>
        </w:rPr>
        <w:t xml:space="preserve"> </w:t>
      </w:r>
    </w:p>
    <w:p w:rsidR="00657CD9" w:rsidRDefault="00657CD9" w:rsidP="00657CD9">
      <w:r>
        <w:t xml:space="preserve">Se fattibile sarebbe anche consigliabile scegliere </w:t>
      </w:r>
      <w:r w:rsidRPr="000E2307">
        <w:rPr>
          <w:b/>
        </w:rPr>
        <w:t>un posto lontano dalle toilet</w:t>
      </w:r>
      <w:r>
        <w:t>. I posti a sedere vicino ai bagni tendono ad avere molte persone che stazionano e passano intorno a loro.  Da evidenziare che le persone che passano più tempo in bagno potrebbero essere quelle</w:t>
      </w:r>
      <w:r w:rsidR="00710911">
        <w:t xml:space="preserve"> </w:t>
      </w:r>
      <w:r w:rsidR="000E2307">
        <w:t xml:space="preserve">potenzialmente </w:t>
      </w:r>
      <w:r w:rsidR="00710911">
        <w:t>già</w:t>
      </w:r>
      <w:r>
        <w:t xml:space="preserve"> malate sull'aereo, e quindi è più probabile che incontriate i loro germi se sono in piedi accanto a</w:t>
      </w:r>
      <w:r w:rsidR="0089384C">
        <w:t>l vostro posto</w:t>
      </w:r>
      <w:r>
        <w:t xml:space="preserve"> in attesa di accedere alla toilet.</w:t>
      </w:r>
    </w:p>
    <w:p w:rsidR="003C13C5" w:rsidRPr="00823DD8" w:rsidRDefault="00BA5FA5" w:rsidP="00F777CF">
      <w:pPr>
        <w:rPr>
          <w:i/>
        </w:rPr>
      </w:pPr>
      <w:r>
        <w:t>Quanto fin qui detto prende in considerazione i problemi dall’ottica del passeggero ma l</w:t>
      </w:r>
      <w:r w:rsidR="002605B8" w:rsidRPr="002605B8">
        <w:t xml:space="preserve">a storia cambia se il malato </w:t>
      </w:r>
      <w:r>
        <w:t>fosse</w:t>
      </w:r>
      <w:r w:rsidR="002605B8" w:rsidRPr="002605B8">
        <w:t xml:space="preserve"> un membro dell'equipaggio. Poiché gli assistenti di volo passano molto più tempo camminando lungo </w:t>
      </w:r>
      <w:r>
        <w:t>il corridoio</w:t>
      </w:r>
      <w:r w:rsidR="002605B8" w:rsidRPr="002605B8">
        <w:t xml:space="preserve"> interagendo con i passeggeri, è più probabile che abbiano incontri aggiuntivi e più </w:t>
      </w:r>
      <w:r w:rsidR="00B74637">
        <w:t>prolungati</w:t>
      </w:r>
      <w:r w:rsidR="002605B8" w:rsidRPr="002605B8">
        <w:t>. Come afferma lo studio, un membro dell'equipaggio malato ha una probabilità di infettare</w:t>
      </w:r>
      <w:r w:rsidR="00B74637">
        <w:t xml:space="preserve"> da</w:t>
      </w:r>
      <w:r w:rsidR="002605B8" w:rsidRPr="002605B8">
        <w:t xml:space="preserve"> 4</w:t>
      </w:r>
      <w:r w:rsidR="00B74637">
        <w:t xml:space="preserve"> a</w:t>
      </w:r>
      <w:r w:rsidR="00DF0C75">
        <w:t xml:space="preserve"> </w:t>
      </w:r>
      <w:r w:rsidR="002605B8" w:rsidRPr="002605B8">
        <w:t>6 passeggeri, "</w:t>
      </w:r>
      <w:r w:rsidR="002605B8" w:rsidRPr="00823DD8">
        <w:rPr>
          <w:i/>
        </w:rPr>
        <w:t>quindi, è imperativo che gli assistenti di volo non volino quando sono malati".</w:t>
      </w:r>
    </w:p>
    <w:p w:rsidR="00402670" w:rsidRDefault="00024154" w:rsidP="00402670">
      <w:pPr>
        <w:spacing w:after="0"/>
      </w:pPr>
      <w:r>
        <w:t>In conclusione, n</w:t>
      </w:r>
      <w:r w:rsidR="002605B8">
        <w:t>on tutti i posti s</w:t>
      </w:r>
      <w:r>
        <w:t xml:space="preserve">ono uguali quando </w:t>
      </w:r>
      <w:r w:rsidR="00F6095D">
        <w:t>parliamo</w:t>
      </w:r>
      <w:r>
        <w:t xml:space="preserve"> di</w:t>
      </w:r>
      <w:r w:rsidR="002605B8">
        <w:t xml:space="preserve"> salute</w:t>
      </w:r>
      <w:r w:rsidR="00710911">
        <w:t xml:space="preserve"> </w:t>
      </w:r>
      <w:r w:rsidR="00F6095D">
        <w:t>nei</w:t>
      </w:r>
      <w:r w:rsidR="00710911">
        <w:t xml:space="preserve"> viaggi</w:t>
      </w:r>
      <w:r w:rsidR="00F6095D">
        <w:t xml:space="preserve"> in</w:t>
      </w:r>
      <w:r w:rsidR="00710911">
        <w:t xml:space="preserve"> aereo</w:t>
      </w:r>
      <w:r w:rsidR="002605B8">
        <w:t xml:space="preserve">. I sedili </w:t>
      </w:r>
      <w:r>
        <w:t>dai quali si guarda il mondo sottostante</w:t>
      </w:r>
      <w:r w:rsidR="002605B8">
        <w:t xml:space="preserve"> </w:t>
      </w:r>
      <w:r w:rsidR="00F6095D">
        <w:t>presentano</w:t>
      </w:r>
      <w:r w:rsidR="002605B8">
        <w:t xml:space="preserve"> un numero significativamente</w:t>
      </w:r>
      <w:r w:rsidR="00576AF2">
        <w:t xml:space="preserve"> più basso</w:t>
      </w:r>
      <w:r w:rsidR="002605B8">
        <w:t xml:space="preserve"> </w:t>
      </w:r>
      <w:r w:rsidR="00710911">
        <w:t xml:space="preserve">di probabilità di </w:t>
      </w:r>
      <w:r w:rsidR="00576AF2">
        <w:t>“catturare”</w:t>
      </w:r>
      <w:r w:rsidR="002605B8">
        <w:t xml:space="preserve"> germi rispetto a quelli nei corridoi. </w:t>
      </w:r>
      <w:r w:rsidR="008B7FE0">
        <w:t xml:space="preserve"> </w:t>
      </w:r>
    </w:p>
    <w:p w:rsidR="00A1017F" w:rsidRDefault="00402670" w:rsidP="00402670">
      <w:pPr>
        <w:spacing w:after="0"/>
      </w:pPr>
      <w:r>
        <w:t xml:space="preserve">Quanto fin qui detto </w:t>
      </w:r>
      <w:r w:rsidR="008B7FE0">
        <w:t xml:space="preserve">riguarda esclusivamente la situazione in volo, perchè </w:t>
      </w:r>
      <w:r w:rsidR="00DF0C75">
        <w:t xml:space="preserve">comunque </w:t>
      </w:r>
      <w:r w:rsidR="008B7FE0">
        <w:t xml:space="preserve">va precisato che </w:t>
      </w:r>
      <w:r>
        <w:t xml:space="preserve">giunto a destinazione ogni </w:t>
      </w:r>
      <w:r w:rsidR="008B7FE0">
        <w:t>aeromobile</w:t>
      </w:r>
      <w:r>
        <w:t xml:space="preserve"> che è in servizio nell’attuale scenario epidemiologico</w:t>
      </w:r>
      <w:r w:rsidR="008B7FE0">
        <w:t xml:space="preserve"> viene minuziosamente disinfettato</w:t>
      </w:r>
      <w:r>
        <w:t xml:space="preserve"> da squadre speciali</w:t>
      </w:r>
      <w:r w:rsidR="008B7FE0">
        <w:t>.</w:t>
      </w:r>
      <w:r w:rsidR="006F0EB4">
        <w:t xml:space="preserve"> </w:t>
      </w:r>
      <w:r w:rsidR="00DF0C75">
        <w:t xml:space="preserve"> </w:t>
      </w:r>
      <w:r w:rsidR="006F0EB4">
        <w:t xml:space="preserve">Alleghiamo l’appendice presente nel già citato documento  </w:t>
      </w:r>
      <w:r w:rsidR="006F0EB4" w:rsidRPr="00A1017F">
        <w:rPr>
          <w:color w:val="FF0000"/>
          <w:sz w:val="18"/>
          <w:szCs w:val="18"/>
        </w:rPr>
        <w:t>(3)</w:t>
      </w:r>
      <w:r w:rsidR="006F0EB4">
        <w:t xml:space="preserve"> ove si può constatare che mentre determinate aree del velivolo vengono disinfettate</w:t>
      </w:r>
      <w:r w:rsidR="00D4635B" w:rsidRPr="00D4635B">
        <w:t xml:space="preserve"> </w:t>
      </w:r>
      <w:r w:rsidR="00D4635B">
        <w:t>durante la fase di volo</w:t>
      </w:r>
      <w:r w:rsidR="006F0EB4">
        <w:t xml:space="preserve"> “on request”, un</w:t>
      </w:r>
      <w:r w:rsidR="001967FF">
        <w:t>a</w:t>
      </w:r>
      <w:r w:rsidR="006F0EB4">
        <w:t xml:space="preserve"> volta giunto a destinazione e sbarcati tutti i passeggeri, nella fase </w:t>
      </w:r>
      <w:r w:rsidR="006F0EB4" w:rsidRPr="00A1017F">
        <w:rPr>
          <w:i/>
        </w:rPr>
        <w:t>postflight</w:t>
      </w:r>
      <w:r w:rsidR="006F0EB4">
        <w:t xml:space="preserve">  o</w:t>
      </w:r>
      <w:r w:rsidR="00A1017F">
        <w:t>gni</w:t>
      </w:r>
      <w:r w:rsidR="006F0EB4">
        <w:t xml:space="preserve"> parte del velivolo viene obbligatori</w:t>
      </w:r>
      <w:r w:rsidR="00A1017F">
        <w:t>a</w:t>
      </w:r>
      <w:r w:rsidR="006F0EB4">
        <w:t>m</w:t>
      </w:r>
      <w:r w:rsidR="00A1017F">
        <w:t>e</w:t>
      </w:r>
      <w:r w:rsidR="006F0EB4">
        <w:t xml:space="preserve">nte sottoposta a </w:t>
      </w:r>
      <w:r w:rsidR="00A1017F">
        <w:t>disinfestazione</w:t>
      </w:r>
      <w:r w:rsidR="00BE2366">
        <w:t>,</w:t>
      </w:r>
      <w:bookmarkStart w:id="0" w:name="_GoBack"/>
      <w:bookmarkEnd w:id="0"/>
      <w:r w:rsidR="00A1017F">
        <w:t xml:space="preserve"> come ad esempio pubblicizzato da Emirates</w:t>
      </w:r>
      <w:r w:rsidR="001967FF">
        <w:t xml:space="preserve"> nel sottostante articolo</w:t>
      </w:r>
      <w:r w:rsidR="00A1017F">
        <w:t>.</w:t>
      </w:r>
      <w:r w:rsidR="006F0EB4">
        <w:t xml:space="preserve"> </w:t>
      </w:r>
    </w:p>
    <w:p w:rsidR="00C14739" w:rsidRDefault="00C14739" w:rsidP="00402670">
      <w:pPr>
        <w:spacing w:after="0"/>
      </w:pPr>
    </w:p>
    <w:p w:rsidR="009A48EF" w:rsidRDefault="009A48EF" w:rsidP="009A48EF">
      <w:pPr>
        <w:spacing w:after="0"/>
        <w:jc w:val="center"/>
      </w:pPr>
      <w:r w:rsidRPr="009A48EF">
        <w:rPr>
          <w:noProof/>
          <w:bdr w:val="single" w:sz="4" w:space="0" w:color="auto"/>
          <w:lang w:eastAsia="it-IT"/>
        </w:rPr>
        <w:drawing>
          <wp:inline distT="0" distB="0" distL="0" distR="0">
            <wp:extent cx="2181600" cy="183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AEImmag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600" cy="18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F9" w:rsidRPr="00B06FF9" w:rsidRDefault="00B06FF9" w:rsidP="009A48EF">
      <w:pPr>
        <w:spacing w:after="0"/>
        <w:jc w:val="center"/>
        <w:rPr>
          <w:i/>
          <w:sz w:val="16"/>
          <w:szCs w:val="16"/>
        </w:rPr>
      </w:pPr>
      <w:r w:rsidRPr="00B06FF9">
        <w:rPr>
          <w:i/>
          <w:sz w:val="16"/>
          <w:szCs w:val="16"/>
        </w:rPr>
        <w:t>Khaleej Times</w:t>
      </w:r>
      <w:r w:rsidR="00930280">
        <w:rPr>
          <w:i/>
          <w:sz w:val="16"/>
          <w:szCs w:val="16"/>
        </w:rPr>
        <w:t xml:space="preserve"> di Dubai</w:t>
      </w:r>
      <w:r w:rsidRPr="00B06FF9">
        <w:rPr>
          <w:i/>
          <w:sz w:val="16"/>
          <w:szCs w:val="16"/>
        </w:rPr>
        <w:t xml:space="preserve"> del 7 marzo 2020</w:t>
      </w:r>
    </w:p>
    <w:p w:rsidR="002605B8" w:rsidRDefault="008B7FE0" w:rsidP="008A34ED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2980800" cy="426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AC1Immagi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800" cy="42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B5A" w:rsidRDefault="008A34ED" w:rsidP="008A34E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890800" cy="13716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AC2Immagi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B5A" w:rsidRDefault="00F55B5A" w:rsidP="00F777CF"/>
    <w:p w:rsidR="00966AEF" w:rsidRDefault="00966AEF" w:rsidP="00F777CF"/>
    <w:p w:rsidR="00966AEF" w:rsidRDefault="00966AEF" w:rsidP="00966AEF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Dati tratti da FlightRadar24.com</w:t>
      </w:r>
    </w:p>
    <w:p w:rsidR="000E65F4" w:rsidRDefault="000E65F4" w:rsidP="00966AEF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FF1DC7">
        <w:rPr>
          <w:sz w:val="18"/>
          <w:szCs w:val="18"/>
          <w:lang w:val="en-US"/>
        </w:rPr>
        <w:t>HEPA</w:t>
      </w:r>
      <w:r w:rsidR="00FF1DC7" w:rsidRPr="00FF1DC7">
        <w:rPr>
          <w:sz w:val="18"/>
          <w:szCs w:val="18"/>
          <w:lang w:val="en-US"/>
        </w:rPr>
        <w:t xml:space="preserve">, High Efficiency Particulate Air Filter. </w:t>
      </w:r>
      <w:r w:rsidR="00FF1DC7" w:rsidRPr="00FF1DC7">
        <w:rPr>
          <w:rFonts w:cs="Arial"/>
          <w:color w:val="222222"/>
          <w:sz w:val="18"/>
          <w:szCs w:val="18"/>
          <w:shd w:val="clear" w:color="auto" w:fill="FFFFFF"/>
        </w:rPr>
        <w:t>I filtri HEPA</w:t>
      </w:r>
      <w:r w:rsidR="002914C9">
        <w:rPr>
          <w:rStyle w:val="Hyperlink"/>
          <w:rFonts w:cs="Arial"/>
          <w:color w:val="0B0080"/>
          <w:sz w:val="18"/>
          <w:szCs w:val="18"/>
          <w:shd w:val="clear" w:color="auto" w:fill="FFFFFF"/>
          <w:vertAlign w:val="superscript"/>
        </w:rPr>
        <w:t xml:space="preserve"> </w:t>
      </w:r>
      <w:r w:rsidR="00FF1DC7" w:rsidRPr="00FF1DC7">
        <w:rPr>
          <w:rFonts w:cs="Arial"/>
          <w:color w:val="222222"/>
          <w:sz w:val="18"/>
          <w:szCs w:val="18"/>
          <w:shd w:val="clear" w:color="auto" w:fill="FFFFFF"/>
        </w:rPr>
        <w:t>fanno parte della categoria dei cosiddetti "filtri assoluti", a cui appartengono anche i filtri ULPA (</w:t>
      </w:r>
      <w:r w:rsidR="00FF1DC7" w:rsidRPr="00FF1DC7">
        <w:rPr>
          <w:rFonts w:cs="Arial"/>
          <w:i/>
          <w:iCs/>
          <w:color w:val="222222"/>
          <w:sz w:val="18"/>
          <w:szCs w:val="18"/>
          <w:shd w:val="clear" w:color="auto" w:fill="FFFFFF"/>
        </w:rPr>
        <w:t>Ultra Low Penetration Air</w:t>
      </w:r>
      <w:r w:rsidR="00FF1DC7" w:rsidRPr="00FF1DC7">
        <w:rPr>
          <w:rFonts w:cs="Arial"/>
          <w:color w:val="222222"/>
          <w:sz w:val="18"/>
          <w:szCs w:val="18"/>
          <w:shd w:val="clear" w:color="auto" w:fill="FFFFFF"/>
        </w:rPr>
        <w:t>). Il termine "filtro assoluto" è giustificato dal fatto che i filtri HEPA e ULPA hanno una elevata efficienza di filtrazione. In particolare, i filtri HEPA presentano un'efficienza di filtrazione compresa tra l'85% e il 99,995% .</w:t>
      </w:r>
      <w:r w:rsidRPr="00FF1DC7">
        <w:rPr>
          <w:sz w:val="18"/>
          <w:szCs w:val="18"/>
        </w:rPr>
        <w:t xml:space="preserve"> </w:t>
      </w:r>
    </w:p>
    <w:p w:rsidR="00515DAB" w:rsidRDefault="00515DAB" w:rsidP="00D647DF">
      <w:pPr>
        <w:pStyle w:val="Default"/>
        <w:numPr>
          <w:ilvl w:val="0"/>
          <w:numId w:val="3"/>
        </w:numPr>
        <w:rPr>
          <w:rFonts w:asciiTheme="minorHAnsi" w:hAnsiTheme="minorHAnsi"/>
          <w:bCs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t>“</w:t>
      </w:r>
      <w:r w:rsidRPr="00515DAB">
        <w:rPr>
          <w:rFonts w:asciiTheme="minorHAnsi" w:hAnsiTheme="minorHAnsi"/>
          <w:bCs/>
          <w:sz w:val="18"/>
          <w:szCs w:val="18"/>
          <w:lang w:val="en-US"/>
        </w:rPr>
        <w:t>Preventing Spread of Coronavirus Disease 2019 (COVID-19)</w:t>
      </w:r>
      <w:proofErr w:type="gramStart"/>
      <w:r>
        <w:rPr>
          <w:rFonts w:asciiTheme="minorHAnsi" w:hAnsiTheme="minorHAnsi"/>
          <w:bCs/>
          <w:sz w:val="18"/>
          <w:szCs w:val="18"/>
          <w:lang w:val="en-US"/>
        </w:rPr>
        <w:t>”</w:t>
      </w:r>
      <w:r w:rsidRPr="00515DAB">
        <w:rPr>
          <w:rFonts w:asciiTheme="minorHAnsi" w:hAnsiTheme="minorHAnsi"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515DAB">
        <w:rPr>
          <w:rFonts w:asciiTheme="minorHAnsi" w:hAnsiTheme="minorHAnsi"/>
          <w:bCs/>
          <w:sz w:val="18"/>
          <w:szCs w:val="18"/>
          <w:lang w:val="en-US"/>
        </w:rPr>
        <w:t>Guideline</w:t>
      </w:r>
      <w:proofErr w:type="gramEnd"/>
      <w:r w:rsidRPr="00515DAB">
        <w:rPr>
          <w:rFonts w:asciiTheme="minorHAnsi" w:hAnsiTheme="minorHAnsi"/>
          <w:bCs/>
          <w:sz w:val="18"/>
          <w:szCs w:val="18"/>
          <w:lang w:val="en-US"/>
        </w:rPr>
        <w:t xml:space="preserve"> for Airlines</w:t>
      </w:r>
      <w:r>
        <w:rPr>
          <w:rFonts w:asciiTheme="minorHAnsi" w:hAnsiTheme="minorHAnsi"/>
          <w:bCs/>
          <w:sz w:val="18"/>
          <w:szCs w:val="18"/>
          <w:lang w:val="en-US"/>
        </w:rPr>
        <w:t>,</w:t>
      </w:r>
      <w:r w:rsidRPr="00515DAB">
        <w:rPr>
          <w:rFonts w:asciiTheme="minorHAnsi" w:hAnsiTheme="minorHAnsi"/>
          <w:bCs/>
          <w:sz w:val="18"/>
          <w:szCs w:val="18"/>
          <w:lang w:val="en-US"/>
        </w:rPr>
        <w:t xml:space="preserve"> Third Edition</w:t>
      </w:r>
      <w:r w:rsidR="002914C9">
        <w:rPr>
          <w:rFonts w:asciiTheme="minorHAnsi" w:hAnsiTheme="minorHAnsi"/>
          <w:bCs/>
          <w:sz w:val="18"/>
          <w:szCs w:val="18"/>
          <w:lang w:val="en-US"/>
        </w:rPr>
        <w:t xml:space="preserve">. </w:t>
      </w:r>
      <w:proofErr w:type="spellStart"/>
      <w:r w:rsidR="002914C9">
        <w:rPr>
          <w:rFonts w:asciiTheme="minorHAnsi" w:hAnsiTheme="minorHAnsi"/>
          <w:bCs/>
          <w:sz w:val="18"/>
          <w:szCs w:val="18"/>
          <w:lang w:val="en-US"/>
        </w:rPr>
        <w:t>Tratto</w:t>
      </w:r>
      <w:proofErr w:type="spellEnd"/>
      <w:r w:rsidR="002914C9">
        <w:rPr>
          <w:rFonts w:asciiTheme="minorHAnsi" w:hAnsiTheme="minorHAnsi"/>
          <w:bCs/>
          <w:sz w:val="18"/>
          <w:szCs w:val="18"/>
          <w:lang w:val="en-US"/>
        </w:rPr>
        <w:t xml:space="preserve"> </w:t>
      </w:r>
      <w:proofErr w:type="spellStart"/>
      <w:r w:rsidR="002914C9">
        <w:rPr>
          <w:rFonts w:asciiTheme="minorHAnsi" w:hAnsiTheme="minorHAnsi"/>
          <w:bCs/>
          <w:sz w:val="18"/>
          <w:szCs w:val="18"/>
          <w:lang w:val="en-US"/>
        </w:rPr>
        <w:t>dalla</w:t>
      </w:r>
      <w:proofErr w:type="spellEnd"/>
      <w:r w:rsidR="002914C9">
        <w:rPr>
          <w:rFonts w:asciiTheme="minorHAnsi" w:hAnsiTheme="minorHAnsi"/>
          <w:bCs/>
          <w:sz w:val="18"/>
          <w:szCs w:val="18"/>
          <w:lang w:val="en-US"/>
        </w:rPr>
        <w:t xml:space="preserve"> </w:t>
      </w:r>
      <w:proofErr w:type="spellStart"/>
      <w:r w:rsidR="002914C9">
        <w:rPr>
          <w:rFonts w:asciiTheme="minorHAnsi" w:hAnsiTheme="minorHAnsi"/>
          <w:bCs/>
          <w:sz w:val="18"/>
          <w:szCs w:val="18"/>
          <w:lang w:val="en-US"/>
        </w:rPr>
        <w:t>edizione</w:t>
      </w:r>
      <w:proofErr w:type="spellEnd"/>
      <w:r w:rsidR="002914C9">
        <w:rPr>
          <w:rFonts w:asciiTheme="minorHAnsi" w:hAnsiTheme="minorHAnsi"/>
          <w:bCs/>
          <w:sz w:val="18"/>
          <w:szCs w:val="18"/>
          <w:lang w:val="en-US"/>
        </w:rPr>
        <w:t xml:space="preserve"> </w:t>
      </w:r>
      <w:proofErr w:type="spellStart"/>
      <w:r w:rsidR="002914C9">
        <w:rPr>
          <w:rFonts w:asciiTheme="minorHAnsi" w:hAnsiTheme="minorHAnsi"/>
          <w:bCs/>
          <w:sz w:val="18"/>
          <w:szCs w:val="18"/>
          <w:lang w:val="en-US"/>
        </w:rPr>
        <w:t>della</w:t>
      </w:r>
      <w:proofErr w:type="spellEnd"/>
      <w:r w:rsidR="002914C9">
        <w:rPr>
          <w:rFonts w:asciiTheme="minorHAnsi" w:hAnsiTheme="minorHAnsi"/>
          <w:bCs/>
          <w:sz w:val="18"/>
          <w:szCs w:val="18"/>
          <w:lang w:val="en-US"/>
        </w:rPr>
        <w:t xml:space="preserve"> CAAC</w:t>
      </w:r>
      <w:r w:rsidR="00D647DF">
        <w:rPr>
          <w:rFonts w:asciiTheme="minorHAnsi" w:hAnsiTheme="minorHAnsi"/>
          <w:bCs/>
          <w:sz w:val="18"/>
          <w:szCs w:val="18"/>
          <w:lang w:val="en-US"/>
        </w:rPr>
        <w:t xml:space="preserve"> </w:t>
      </w:r>
      <w:proofErr w:type="gramStart"/>
      <w:r w:rsidR="00D647DF">
        <w:rPr>
          <w:rFonts w:asciiTheme="minorHAnsi" w:hAnsiTheme="minorHAnsi"/>
          <w:bCs/>
          <w:sz w:val="18"/>
          <w:szCs w:val="18"/>
          <w:lang w:val="en-US"/>
        </w:rPr>
        <w:t>del  20</w:t>
      </w:r>
      <w:proofErr w:type="gramEnd"/>
      <w:r w:rsidR="00D647DF">
        <w:rPr>
          <w:rFonts w:asciiTheme="minorHAnsi" w:hAnsiTheme="minorHAnsi"/>
          <w:bCs/>
          <w:sz w:val="18"/>
          <w:szCs w:val="18"/>
          <w:lang w:val="en-US"/>
        </w:rPr>
        <w:t xml:space="preserve"> </w:t>
      </w:r>
      <w:proofErr w:type="spellStart"/>
      <w:r w:rsidR="00D647DF">
        <w:rPr>
          <w:rFonts w:asciiTheme="minorHAnsi" w:hAnsiTheme="minorHAnsi"/>
          <w:bCs/>
          <w:sz w:val="18"/>
          <w:szCs w:val="18"/>
          <w:lang w:val="en-US"/>
        </w:rPr>
        <w:t>marzo</w:t>
      </w:r>
      <w:proofErr w:type="spellEnd"/>
      <w:r w:rsidR="00D647DF">
        <w:rPr>
          <w:rFonts w:asciiTheme="minorHAnsi" w:hAnsiTheme="minorHAnsi"/>
          <w:bCs/>
          <w:sz w:val="18"/>
          <w:szCs w:val="18"/>
          <w:lang w:val="en-US"/>
        </w:rPr>
        <w:t xml:space="preserve"> 2020.</w:t>
      </w:r>
    </w:p>
    <w:p w:rsidR="00F55B5A" w:rsidRPr="00D647DF" w:rsidRDefault="00F55B5A" w:rsidP="00D647DF">
      <w:pPr>
        <w:pStyle w:val="ListParagraph"/>
        <w:numPr>
          <w:ilvl w:val="0"/>
          <w:numId w:val="3"/>
        </w:numPr>
        <w:rPr>
          <w:sz w:val="18"/>
          <w:szCs w:val="18"/>
          <w:lang w:val="en-US"/>
        </w:rPr>
      </w:pPr>
      <w:proofErr w:type="gramStart"/>
      <w:r w:rsidRPr="00D647DF">
        <w:rPr>
          <w:sz w:val="18"/>
          <w:szCs w:val="18"/>
          <w:lang w:val="en-US"/>
        </w:rPr>
        <w:t>Il</w:t>
      </w:r>
      <w:proofErr w:type="gramEnd"/>
      <w:r w:rsidRPr="00D647DF">
        <w:rPr>
          <w:sz w:val="18"/>
          <w:szCs w:val="18"/>
          <w:lang w:val="en-US"/>
        </w:rPr>
        <w:t xml:space="preserve"> "</w:t>
      </w:r>
      <w:proofErr w:type="spellStart"/>
      <w:r w:rsidRPr="00D647DF">
        <w:rPr>
          <w:sz w:val="18"/>
          <w:szCs w:val="18"/>
          <w:lang w:val="en-US"/>
        </w:rPr>
        <w:t>FlyHealthy</w:t>
      </w:r>
      <w:proofErr w:type="spellEnd"/>
      <w:r w:rsidRPr="00D647DF">
        <w:rPr>
          <w:sz w:val="18"/>
          <w:szCs w:val="18"/>
          <w:lang w:val="en-US"/>
        </w:rPr>
        <w:t xml:space="preserve"> Research Team"</w:t>
      </w:r>
      <w:r w:rsidR="00240D71" w:rsidRPr="00D647DF">
        <w:rPr>
          <w:sz w:val="18"/>
          <w:szCs w:val="18"/>
          <w:lang w:val="en-US"/>
        </w:rPr>
        <w:t xml:space="preserve">, </w:t>
      </w:r>
      <w:proofErr w:type="spellStart"/>
      <w:r w:rsidR="00240D71" w:rsidRPr="00D647DF">
        <w:rPr>
          <w:sz w:val="18"/>
          <w:szCs w:val="18"/>
          <w:lang w:val="en-US"/>
        </w:rPr>
        <w:t>condotto</w:t>
      </w:r>
      <w:proofErr w:type="spellEnd"/>
      <w:r w:rsidR="00240D71" w:rsidRPr="00D647DF">
        <w:rPr>
          <w:sz w:val="18"/>
          <w:szCs w:val="18"/>
          <w:lang w:val="en-US"/>
        </w:rPr>
        <w:t xml:space="preserve"> da</w:t>
      </w:r>
      <w:r w:rsidRPr="00D647DF">
        <w:rPr>
          <w:sz w:val="18"/>
          <w:szCs w:val="18"/>
          <w:lang w:val="en-US"/>
        </w:rPr>
        <w:t xml:space="preserve"> Vicki Stover Hertzberg</w:t>
      </w:r>
      <w:r w:rsidR="00D8662B" w:rsidRPr="00D647DF">
        <w:rPr>
          <w:sz w:val="18"/>
          <w:szCs w:val="18"/>
          <w:lang w:val="en-US"/>
        </w:rPr>
        <w:t xml:space="preserve"> e Howard Weiss</w:t>
      </w:r>
      <w:r w:rsidRPr="00D647DF">
        <w:rPr>
          <w:sz w:val="18"/>
          <w:szCs w:val="18"/>
          <w:lang w:val="en-US"/>
        </w:rPr>
        <w:t xml:space="preserve"> </w:t>
      </w:r>
      <w:proofErr w:type="spellStart"/>
      <w:r w:rsidRPr="00D647DF">
        <w:rPr>
          <w:sz w:val="18"/>
          <w:szCs w:val="18"/>
          <w:lang w:val="en-US"/>
        </w:rPr>
        <w:t>della</w:t>
      </w:r>
      <w:proofErr w:type="spellEnd"/>
      <w:r w:rsidRPr="00D647DF">
        <w:rPr>
          <w:sz w:val="18"/>
          <w:szCs w:val="18"/>
          <w:lang w:val="en-US"/>
        </w:rPr>
        <w:t xml:space="preserve"> Emory University</w:t>
      </w:r>
      <w:r w:rsidR="00086C9B" w:rsidRPr="00D647DF">
        <w:rPr>
          <w:sz w:val="18"/>
          <w:szCs w:val="18"/>
          <w:lang w:val="en-US"/>
        </w:rPr>
        <w:t>.</w:t>
      </w:r>
      <w:r w:rsidR="00D8662B" w:rsidRPr="00D647DF">
        <w:rPr>
          <w:lang w:val="en-US"/>
        </w:rPr>
        <w:t xml:space="preserve"> </w:t>
      </w:r>
      <w:hyperlink r:id="rId9" w:history="1">
        <w:r w:rsidR="00D8662B" w:rsidRPr="00D647DF">
          <w:rPr>
            <w:rStyle w:val="Hyperlink"/>
            <w:color w:val="auto"/>
            <w:sz w:val="18"/>
            <w:szCs w:val="18"/>
            <w:lang w:val="en-US"/>
          </w:rPr>
          <w:t>https://europepmc.org/article/pmc/pmc5889623</w:t>
        </w:r>
      </w:hyperlink>
    </w:p>
    <w:p w:rsidR="00B8275F" w:rsidRDefault="00B8275F" w:rsidP="00B8275F">
      <w:pPr>
        <w:rPr>
          <w:lang w:val="en-US"/>
        </w:rPr>
      </w:pPr>
    </w:p>
    <w:p w:rsidR="00086C9B" w:rsidRDefault="00086C9B" w:rsidP="00B8275F">
      <w:pPr>
        <w:rPr>
          <w:lang w:val="en-US"/>
        </w:rPr>
      </w:pPr>
    </w:p>
    <w:p w:rsidR="00086C9B" w:rsidRDefault="00086C9B" w:rsidP="00086C9B">
      <w:pPr>
        <w:rPr>
          <w:i/>
          <w:color w:val="2E74B5" w:themeColor="accent1" w:themeShade="BF"/>
          <w:lang w:val="en-US"/>
        </w:rPr>
      </w:pPr>
      <w:r>
        <w:rPr>
          <w:i/>
          <w:color w:val="2E74B5" w:themeColor="accent1" w:themeShade="BF"/>
          <w:lang w:val="en-US"/>
        </w:rPr>
        <w:t xml:space="preserve">                                                       </w:t>
      </w:r>
      <w:r w:rsidR="00327B8B">
        <w:rPr>
          <w:i/>
          <w:color w:val="2E74B5" w:themeColor="accent1" w:themeShade="BF"/>
          <w:lang w:val="en-US"/>
        </w:rPr>
        <w:t xml:space="preserve">       </w:t>
      </w:r>
      <w:r>
        <w:rPr>
          <w:i/>
          <w:color w:val="2E74B5" w:themeColor="accent1" w:themeShade="BF"/>
          <w:lang w:val="en-US"/>
        </w:rPr>
        <w:t xml:space="preserve">   </w:t>
      </w:r>
      <w:hyperlink r:id="rId10" w:history="1">
        <w:r w:rsidR="00DF0C75" w:rsidRPr="004975FA">
          <w:rPr>
            <w:rStyle w:val="Hyperlink"/>
            <w:i/>
            <w:lang w:val="en-US"/>
          </w:rPr>
          <w:t>www.aviation-industry-news.com</w:t>
        </w:r>
      </w:hyperlink>
    </w:p>
    <w:p w:rsidR="00DF0C75" w:rsidRPr="00DF0C75" w:rsidRDefault="00DF0C75" w:rsidP="00086C9B">
      <w:pPr>
        <w:rPr>
          <w:i/>
          <w:sz w:val="16"/>
          <w:szCs w:val="16"/>
          <w:lang w:val="en-US"/>
        </w:rPr>
      </w:pPr>
      <w:r w:rsidRPr="00DF0C75">
        <w:rPr>
          <w:i/>
          <w:sz w:val="16"/>
          <w:szCs w:val="16"/>
          <w:lang w:val="en-US"/>
        </w:rPr>
        <w:t xml:space="preserve">29 </w:t>
      </w:r>
      <w:proofErr w:type="spellStart"/>
      <w:r w:rsidRPr="00DF0C75">
        <w:rPr>
          <w:i/>
          <w:sz w:val="16"/>
          <w:szCs w:val="16"/>
          <w:lang w:val="en-US"/>
        </w:rPr>
        <w:t>marzo</w:t>
      </w:r>
      <w:proofErr w:type="spellEnd"/>
      <w:r w:rsidRPr="00DF0C75">
        <w:rPr>
          <w:i/>
          <w:sz w:val="16"/>
          <w:szCs w:val="16"/>
          <w:lang w:val="en-US"/>
        </w:rPr>
        <w:t xml:space="preserve"> 2020</w:t>
      </w:r>
    </w:p>
    <w:sectPr w:rsidR="00DF0C75" w:rsidRPr="00DF0C75" w:rsidSect="00AE7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FC0"/>
    <w:multiLevelType w:val="hybridMultilevel"/>
    <w:tmpl w:val="6CB2688E"/>
    <w:lvl w:ilvl="0" w:tplc="0BF066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07B71"/>
    <w:multiLevelType w:val="hybridMultilevel"/>
    <w:tmpl w:val="6CB2688E"/>
    <w:lvl w:ilvl="0" w:tplc="0BF066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96650"/>
    <w:multiLevelType w:val="hybridMultilevel"/>
    <w:tmpl w:val="171A81A6"/>
    <w:lvl w:ilvl="0" w:tplc="0BF0668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15"/>
    <w:rsid w:val="0001550A"/>
    <w:rsid w:val="00024154"/>
    <w:rsid w:val="000278DA"/>
    <w:rsid w:val="00032344"/>
    <w:rsid w:val="000545D6"/>
    <w:rsid w:val="00086C9B"/>
    <w:rsid w:val="000A289B"/>
    <w:rsid w:val="000E2307"/>
    <w:rsid w:val="000E65F4"/>
    <w:rsid w:val="000F39B1"/>
    <w:rsid w:val="000F6DD7"/>
    <w:rsid w:val="0013059B"/>
    <w:rsid w:val="0018523E"/>
    <w:rsid w:val="001967FF"/>
    <w:rsid w:val="00203AAD"/>
    <w:rsid w:val="00240D71"/>
    <w:rsid w:val="002605B8"/>
    <w:rsid w:val="00285450"/>
    <w:rsid w:val="002914C9"/>
    <w:rsid w:val="002C2618"/>
    <w:rsid w:val="003128F4"/>
    <w:rsid w:val="00327B8B"/>
    <w:rsid w:val="003C13C5"/>
    <w:rsid w:val="003F1EE5"/>
    <w:rsid w:val="00402670"/>
    <w:rsid w:val="00460118"/>
    <w:rsid w:val="004C06D8"/>
    <w:rsid w:val="00515DAB"/>
    <w:rsid w:val="00576AF2"/>
    <w:rsid w:val="005F66FA"/>
    <w:rsid w:val="0060179B"/>
    <w:rsid w:val="006072D8"/>
    <w:rsid w:val="00657CD9"/>
    <w:rsid w:val="006B603A"/>
    <w:rsid w:val="006C5158"/>
    <w:rsid w:val="006F0EB4"/>
    <w:rsid w:val="00710911"/>
    <w:rsid w:val="007608C1"/>
    <w:rsid w:val="00823DD8"/>
    <w:rsid w:val="0089384C"/>
    <w:rsid w:val="008A34ED"/>
    <w:rsid w:val="008B7FE0"/>
    <w:rsid w:val="00930280"/>
    <w:rsid w:val="00966AEF"/>
    <w:rsid w:val="00995153"/>
    <w:rsid w:val="009A48EF"/>
    <w:rsid w:val="00A1017F"/>
    <w:rsid w:val="00A55DEB"/>
    <w:rsid w:val="00A57FD6"/>
    <w:rsid w:val="00AB0A52"/>
    <w:rsid w:val="00AE7C0E"/>
    <w:rsid w:val="00B00760"/>
    <w:rsid w:val="00B06FF9"/>
    <w:rsid w:val="00B4113B"/>
    <w:rsid w:val="00B74637"/>
    <w:rsid w:val="00B8275F"/>
    <w:rsid w:val="00BA0403"/>
    <w:rsid w:val="00BA5FA5"/>
    <w:rsid w:val="00BE2366"/>
    <w:rsid w:val="00C14739"/>
    <w:rsid w:val="00C82F00"/>
    <w:rsid w:val="00CD6998"/>
    <w:rsid w:val="00D162E1"/>
    <w:rsid w:val="00D26DE1"/>
    <w:rsid w:val="00D4635B"/>
    <w:rsid w:val="00D647DF"/>
    <w:rsid w:val="00D8662B"/>
    <w:rsid w:val="00DB4844"/>
    <w:rsid w:val="00DF0C75"/>
    <w:rsid w:val="00E04815"/>
    <w:rsid w:val="00E50385"/>
    <w:rsid w:val="00E97B9B"/>
    <w:rsid w:val="00F55B5A"/>
    <w:rsid w:val="00F6095D"/>
    <w:rsid w:val="00F62727"/>
    <w:rsid w:val="00F777CF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C406E-1DD8-4D88-B935-521DBD97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DC7"/>
    <w:rPr>
      <w:color w:val="0000FF"/>
      <w:u w:val="single"/>
    </w:rPr>
  </w:style>
  <w:style w:type="paragraph" w:customStyle="1" w:styleId="Default">
    <w:name w:val="Default"/>
    <w:rsid w:val="00515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aviation-industry-new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epmc.org/article/pmc/pmc58896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42</cp:revision>
  <dcterms:created xsi:type="dcterms:W3CDTF">2020-03-28T12:14:00Z</dcterms:created>
  <dcterms:modified xsi:type="dcterms:W3CDTF">2020-03-28T19:52:00Z</dcterms:modified>
</cp:coreProperties>
</file>