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5095FE" w14:textId="77777777" w:rsidR="007B4BAA" w:rsidRPr="00AF58CE" w:rsidRDefault="007B4BAA" w:rsidP="007B4BAA">
      <w:pPr>
        <w:rPr>
          <w:b/>
          <w:bCs/>
          <w:i/>
          <w:iCs/>
          <w:color w:val="4472C4" w:themeColor="accent1"/>
        </w:rPr>
      </w:pPr>
      <w:r w:rsidRPr="00AF58CE">
        <w:rPr>
          <w:b/>
          <w:bCs/>
          <w:i/>
          <w:iCs/>
          <w:color w:val="4472C4" w:themeColor="accent1"/>
        </w:rPr>
        <w:t>Aviation-Industry-News.com</w:t>
      </w:r>
    </w:p>
    <w:p w14:paraId="49D33F0F" w14:textId="77777777" w:rsidR="00106DC3" w:rsidRDefault="00106DC3" w:rsidP="00106DC3">
      <w:pPr>
        <w:ind w:left="708" w:firstLine="708"/>
        <w:rPr>
          <w:b/>
          <w:bCs/>
          <w:color w:val="0070C0"/>
          <w:sz w:val="28"/>
          <w:szCs w:val="28"/>
        </w:rPr>
      </w:pPr>
    </w:p>
    <w:p w14:paraId="291A210E" w14:textId="52DB803B" w:rsidR="00080E6D" w:rsidRPr="00106DC3" w:rsidRDefault="00106DC3" w:rsidP="00106DC3">
      <w:pPr>
        <w:ind w:left="708" w:firstLine="708"/>
        <w:rPr>
          <w:b/>
          <w:bCs/>
          <w:color w:val="0070C0"/>
          <w:sz w:val="28"/>
          <w:szCs w:val="28"/>
        </w:rPr>
      </w:pPr>
      <w:r w:rsidRPr="00106DC3">
        <w:rPr>
          <w:b/>
          <w:bCs/>
          <w:color w:val="0070C0"/>
          <w:sz w:val="28"/>
          <w:szCs w:val="28"/>
        </w:rPr>
        <w:t xml:space="preserve">IL TRASPORTO AEREO ITALIANO NELL’ANNO 2020 </w:t>
      </w:r>
    </w:p>
    <w:p w14:paraId="022BA38C" w14:textId="74C67733" w:rsidR="00E11200" w:rsidRDefault="00E11200"/>
    <w:p w14:paraId="7CD7CC9F" w14:textId="24FC2DE4" w:rsidR="0001034E" w:rsidRPr="00B364FD" w:rsidRDefault="0001034E">
      <w:pPr>
        <w:rPr>
          <w:sz w:val="24"/>
          <w:szCs w:val="24"/>
        </w:rPr>
      </w:pPr>
      <w:r w:rsidRPr="00B364FD">
        <w:rPr>
          <w:sz w:val="24"/>
          <w:szCs w:val="24"/>
        </w:rPr>
        <w:t xml:space="preserve">Due sono le notizie </w:t>
      </w:r>
      <w:r w:rsidR="00106DC3" w:rsidRPr="00B364FD">
        <w:rPr>
          <w:sz w:val="24"/>
          <w:szCs w:val="24"/>
        </w:rPr>
        <w:t xml:space="preserve">aeronautiche di spicco </w:t>
      </w:r>
      <w:r w:rsidRPr="00B364FD">
        <w:rPr>
          <w:sz w:val="24"/>
          <w:szCs w:val="24"/>
        </w:rPr>
        <w:t>che hanno caratterizzato la corrente</w:t>
      </w:r>
      <w:r w:rsidR="00106DC3" w:rsidRPr="00B364FD">
        <w:rPr>
          <w:sz w:val="24"/>
          <w:szCs w:val="24"/>
        </w:rPr>
        <w:t xml:space="preserve"> calda</w:t>
      </w:r>
      <w:r w:rsidRPr="00B364FD">
        <w:rPr>
          <w:sz w:val="24"/>
          <w:szCs w:val="24"/>
        </w:rPr>
        <w:t xml:space="preserve"> estate. L’annuncio dell’avvio della</w:t>
      </w:r>
      <w:r w:rsidR="00106DC3" w:rsidRPr="00B364FD">
        <w:rPr>
          <w:sz w:val="24"/>
          <w:szCs w:val="24"/>
        </w:rPr>
        <w:t xml:space="preserve"> nuova</w:t>
      </w:r>
      <w:r w:rsidRPr="00B364FD">
        <w:rPr>
          <w:sz w:val="24"/>
          <w:szCs w:val="24"/>
        </w:rPr>
        <w:t xml:space="preserve"> compagnia</w:t>
      </w:r>
      <w:r w:rsidR="00106DC3" w:rsidRPr="00B364FD">
        <w:rPr>
          <w:sz w:val="24"/>
          <w:szCs w:val="24"/>
        </w:rPr>
        <w:t>,</w:t>
      </w:r>
      <w:r w:rsidRPr="00B364FD">
        <w:rPr>
          <w:sz w:val="24"/>
          <w:szCs w:val="24"/>
        </w:rPr>
        <w:t xml:space="preserve"> erede di Alitalia</w:t>
      </w:r>
      <w:r w:rsidR="00106DC3" w:rsidRPr="00B364FD">
        <w:rPr>
          <w:sz w:val="24"/>
          <w:szCs w:val="24"/>
        </w:rPr>
        <w:t>,</w:t>
      </w:r>
      <w:r w:rsidRPr="00B364FD">
        <w:rPr>
          <w:sz w:val="24"/>
          <w:szCs w:val="24"/>
        </w:rPr>
        <w:t xml:space="preserve"> “ITA” e la pubblicazione da parte dell’Enac</w:t>
      </w:r>
      <w:r w:rsidR="00106DC3" w:rsidRPr="00B364FD">
        <w:rPr>
          <w:sz w:val="24"/>
          <w:szCs w:val="24"/>
        </w:rPr>
        <w:t xml:space="preserve"> (Enta Nazionale Aviazione Civile)</w:t>
      </w:r>
      <w:r w:rsidRPr="00B364FD">
        <w:rPr>
          <w:sz w:val="24"/>
          <w:szCs w:val="24"/>
        </w:rPr>
        <w:t xml:space="preserve"> dei risultati definitivi del trasporto aereo italiano nell’anno 2020.</w:t>
      </w:r>
    </w:p>
    <w:p w14:paraId="301965A9" w14:textId="07AC76D6" w:rsidR="0001034E" w:rsidRPr="00B364FD" w:rsidRDefault="0001034E">
      <w:pPr>
        <w:rPr>
          <w:sz w:val="24"/>
          <w:szCs w:val="24"/>
        </w:rPr>
      </w:pPr>
      <w:r w:rsidRPr="00B364FD">
        <w:rPr>
          <w:sz w:val="24"/>
          <w:szCs w:val="24"/>
        </w:rPr>
        <w:t>Iniziamo da quest’ultim</w:t>
      </w:r>
      <w:r w:rsidR="00B364FD">
        <w:rPr>
          <w:sz w:val="24"/>
          <w:szCs w:val="24"/>
        </w:rPr>
        <w:t>a</w:t>
      </w:r>
      <w:r w:rsidRPr="00B364FD">
        <w:rPr>
          <w:sz w:val="24"/>
          <w:szCs w:val="24"/>
        </w:rPr>
        <w:t xml:space="preserve"> avendo però presente che stiamo trattando un anno complet</w:t>
      </w:r>
      <w:r w:rsidR="00B364FD">
        <w:rPr>
          <w:sz w:val="24"/>
          <w:szCs w:val="24"/>
        </w:rPr>
        <w:t>a</w:t>
      </w:r>
      <w:r w:rsidRPr="00B364FD">
        <w:rPr>
          <w:sz w:val="24"/>
          <w:szCs w:val="24"/>
        </w:rPr>
        <w:t xml:space="preserve">mente caratterizzato dal blocco del Covid e come tale i numeri non sono </w:t>
      </w:r>
      <w:r w:rsidR="00B364FD">
        <w:rPr>
          <w:sz w:val="24"/>
          <w:szCs w:val="24"/>
        </w:rPr>
        <w:t>le solite</w:t>
      </w:r>
      <w:r w:rsidRPr="00B364FD">
        <w:rPr>
          <w:sz w:val="24"/>
          <w:szCs w:val="24"/>
        </w:rPr>
        <w:t xml:space="preserve"> cifre in </w:t>
      </w:r>
      <w:r w:rsidR="00B364FD">
        <w:rPr>
          <w:sz w:val="24"/>
          <w:szCs w:val="24"/>
        </w:rPr>
        <w:t>crescita</w:t>
      </w:r>
      <w:r w:rsidRPr="00B364FD">
        <w:rPr>
          <w:sz w:val="24"/>
          <w:szCs w:val="24"/>
        </w:rPr>
        <w:t xml:space="preserve"> c</w:t>
      </w:r>
      <w:r w:rsidR="00B364FD">
        <w:rPr>
          <w:sz w:val="24"/>
          <w:szCs w:val="24"/>
        </w:rPr>
        <w:t>ui eravamo abituati</w:t>
      </w:r>
      <w:r w:rsidRPr="00B364FD">
        <w:rPr>
          <w:sz w:val="24"/>
          <w:szCs w:val="24"/>
        </w:rPr>
        <w:t xml:space="preserve"> in questi ultimi anni. </w:t>
      </w:r>
      <w:r w:rsidR="00B364FD">
        <w:rPr>
          <w:sz w:val="24"/>
          <w:szCs w:val="24"/>
        </w:rPr>
        <w:t>A causa di ciò</w:t>
      </w:r>
      <w:r w:rsidRPr="00B364FD">
        <w:rPr>
          <w:sz w:val="24"/>
          <w:szCs w:val="24"/>
        </w:rPr>
        <w:t xml:space="preserve"> tutti i risultati di cui parleremo vanno analizzati tenendo presente questo handicap</w:t>
      </w:r>
      <w:r w:rsidR="00B364FD">
        <w:rPr>
          <w:sz w:val="24"/>
          <w:szCs w:val="24"/>
        </w:rPr>
        <w:t xml:space="preserve"> che d’altra parte ha riguardato non solo l’Italia, ma tutto il comparto aeronautico commerciale mondiale. Le cifre che hanno riguardato i nostri aeroporti sono impietose come mostrano le alte percentuali nei confronti dei risultati del 2019:</w:t>
      </w:r>
    </w:p>
    <w:p w14:paraId="1F8C56F9" w14:textId="788D47C8" w:rsidR="0001034E" w:rsidRDefault="00622853" w:rsidP="00622853">
      <w:pPr>
        <w:spacing w:after="0"/>
        <w:rPr>
          <w:b/>
          <w:bCs/>
        </w:rPr>
      </w:pPr>
      <w:r w:rsidRPr="00622853">
        <w:rPr>
          <w:b/>
          <w:bCs/>
        </w:rPr>
        <w:t>Numero movimenti aeroportuali</w:t>
      </w:r>
      <w:r>
        <w:rPr>
          <w:b/>
          <w:bCs/>
        </w:rPr>
        <w:tab/>
        <w:t>551.071</w:t>
      </w:r>
      <w:r>
        <w:rPr>
          <w:b/>
          <w:bCs/>
        </w:rPr>
        <w:tab/>
        <w:t>-61,8%</w:t>
      </w:r>
    </w:p>
    <w:p w14:paraId="5580869E" w14:textId="5F07BEE9" w:rsidR="00622853" w:rsidRDefault="00622853" w:rsidP="00622853">
      <w:pPr>
        <w:spacing w:after="0"/>
        <w:rPr>
          <w:b/>
          <w:bCs/>
        </w:rPr>
      </w:pPr>
      <w:r>
        <w:rPr>
          <w:b/>
          <w:bCs/>
        </w:rPr>
        <w:t>Numero Passeggeri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52.760.000</w:t>
      </w:r>
      <w:r>
        <w:rPr>
          <w:b/>
          <w:bCs/>
        </w:rPr>
        <w:tab/>
        <w:t>-72,5%</w:t>
      </w:r>
    </w:p>
    <w:p w14:paraId="4733E934" w14:textId="7E57AF21" w:rsidR="00622853" w:rsidRDefault="00622853" w:rsidP="00622853">
      <w:pPr>
        <w:spacing w:after="0"/>
        <w:rPr>
          <w:b/>
          <w:bCs/>
        </w:rPr>
      </w:pPr>
      <w:r>
        <w:rPr>
          <w:b/>
          <w:bCs/>
        </w:rPr>
        <w:t>Cargo (tonn.)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803.882</w:t>
      </w:r>
      <w:r>
        <w:rPr>
          <w:b/>
          <w:bCs/>
        </w:rPr>
        <w:tab/>
        <w:t>-24,2%</w:t>
      </w:r>
    </w:p>
    <w:p w14:paraId="04E67875" w14:textId="18A7D089" w:rsidR="00B364FD" w:rsidRDefault="00B364FD" w:rsidP="00622853">
      <w:pPr>
        <w:spacing w:after="0"/>
        <w:rPr>
          <w:b/>
          <w:bCs/>
        </w:rPr>
      </w:pPr>
    </w:p>
    <w:p w14:paraId="78F7DBCD" w14:textId="4B460F7C" w:rsidR="00B364FD" w:rsidRPr="00B364FD" w:rsidRDefault="00B364FD" w:rsidP="00622853">
      <w:pPr>
        <w:spacing w:after="0"/>
        <w:rPr>
          <w:sz w:val="24"/>
          <w:szCs w:val="24"/>
        </w:rPr>
      </w:pPr>
      <w:r w:rsidRPr="00B364FD">
        <w:rPr>
          <w:sz w:val="24"/>
          <w:szCs w:val="24"/>
        </w:rPr>
        <w:t>Sce</w:t>
      </w:r>
      <w:r>
        <w:rPr>
          <w:sz w:val="24"/>
          <w:szCs w:val="24"/>
        </w:rPr>
        <w:t xml:space="preserve">ndendo nel dettaglio dei singoli scali </w:t>
      </w:r>
      <w:r w:rsidRPr="00B364FD">
        <w:rPr>
          <w:color w:val="FF0000"/>
          <w:sz w:val="18"/>
          <w:szCs w:val="18"/>
        </w:rPr>
        <w:t>(1</w:t>
      </w:r>
      <w:proofErr w:type="gramStart"/>
      <w:r w:rsidRPr="00B364FD">
        <w:rPr>
          <w:color w:val="FF0000"/>
          <w:sz w:val="18"/>
          <w:szCs w:val="18"/>
        </w:rPr>
        <w:t>)</w:t>
      </w:r>
      <w:r w:rsidRPr="00B364FD"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proofErr w:type="gramEnd"/>
    </w:p>
    <w:p w14:paraId="7D648C4C" w14:textId="15672B49" w:rsidR="00884852" w:rsidRDefault="00884852" w:rsidP="00622853">
      <w:pPr>
        <w:spacing w:after="0"/>
        <w:rPr>
          <w:b/>
          <w:bCs/>
        </w:rPr>
      </w:pPr>
    </w:p>
    <w:p w14:paraId="31F443BF" w14:textId="64ACFD49" w:rsidR="00884852" w:rsidRDefault="00884852" w:rsidP="00622853">
      <w:pPr>
        <w:spacing w:after="0"/>
        <w:rPr>
          <w:b/>
          <w:bCs/>
        </w:rPr>
      </w:pPr>
      <w:r>
        <w:rPr>
          <w:b/>
          <w:bCs/>
        </w:rPr>
        <w:t>Le prime 15 posizioni aeroportuali per n. passeggeri</w:t>
      </w:r>
    </w:p>
    <w:p w14:paraId="5B7DBF92" w14:textId="400A8693" w:rsidR="00884852" w:rsidRDefault="00884852" w:rsidP="00622853">
      <w:pPr>
        <w:spacing w:after="0"/>
      </w:pPr>
      <w:r>
        <w:t>Roma-Fiumicino</w:t>
      </w:r>
      <w:r>
        <w:tab/>
      </w:r>
      <w:r>
        <w:tab/>
      </w:r>
      <w:r>
        <w:tab/>
        <w:t>9.755.000</w:t>
      </w:r>
      <w:r>
        <w:tab/>
        <w:t>-77,5%</w:t>
      </w:r>
    </w:p>
    <w:p w14:paraId="6ED996BB" w14:textId="09856274" w:rsidR="00884852" w:rsidRDefault="00884852" w:rsidP="00622853">
      <w:pPr>
        <w:spacing w:after="0"/>
      </w:pPr>
      <w:r>
        <w:t>Milano-Malpensa</w:t>
      </w:r>
      <w:r>
        <w:tab/>
      </w:r>
      <w:r>
        <w:tab/>
      </w:r>
      <w:r>
        <w:tab/>
        <w:t>7.201.000</w:t>
      </w:r>
      <w:r>
        <w:tab/>
        <w:t>-74,9%</w:t>
      </w:r>
    </w:p>
    <w:p w14:paraId="5D1EB828" w14:textId="7FE044BF" w:rsidR="00884852" w:rsidRDefault="00884852" w:rsidP="00622853">
      <w:pPr>
        <w:spacing w:after="0"/>
      </w:pPr>
      <w:r>
        <w:t>Bergamo</w:t>
      </w:r>
      <w:r>
        <w:tab/>
      </w:r>
      <w:r>
        <w:tab/>
      </w:r>
      <w:r>
        <w:tab/>
      </w:r>
      <w:r>
        <w:tab/>
        <w:t>3.830.000</w:t>
      </w:r>
      <w:r>
        <w:tab/>
        <w:t>-72,2%</w:t>
      </w:r>
    </w:p>
    <w:p w14:paraId="59BA4487" w14:textId="056A97D2" w:rsidR="00884852" w:rsidRDefault="00884852" w:rsidP="00622853">
      <w:pPr>
        <w:spacing w:after="0"/>
      </w:pPr>
      <w:r>
        <w:t>Catania Fontanarossa</w:t>
      </w:r>
      <w:r>
        <w:tab/>
      </w:r>
      <w:r>
        <w:tab/>
      </w:r>
      <w:r>
        <w:tab/>
        <w:t>3.648.000</w:t>
      </w:r>
      <w:r>
        <w:tab/>
        <w:t>-64,1%</w:t>
      </w:r>
    </w:p>
    <w:p w14:paraId="654F1107" w14:textId="33197AF9" w:rsidR="00884852" w:rsidRDefault="00884852" w:rsidP="00622853">
      <w:pPr>
        <w:spacing w:after="0"/>
      </w:pPr>
      <w:r>
        <w:t>Venezia Tessera</w:t>
      </w:r>
      <w:r>
        <w:tab/>
      </w:r>
      <w:r>
        <w:tab/>
      </w:r>
      <w:r>
        <w:tab/>
        <w:t>2.786.000</w:t>
      </w:r>
      <w:r>
        <w:tab/>
        <w:t>-75,8%</w:t>
      </w:r>
    </w:p>
    <w:p w14:paraId="738F7540" w14:textId="61920D70" w:rsidR="00884852" w:rsidRDefault="00884852" w:rsidP="00622853">
      <w:pPr>
        <w:spacing w:after="0"/>
      </w:pPr>
    </w:p>
    <w:p w14:paraId="3B1A5ED3" w14:textId="463C6FCD" w:rsidR="00884852" w:rsidRDefault="00884852" w:rsidP="00622853">
      <w:pPr>
        <w:spacing w:after="0"/>
      </w:pPr>
      <w:r>
        <w:t>Napoli</w:t>
      </w:r>
      <w:r>
        <w:tab/>
      </w:r>
      <w:r>
        <w:tab/>
      </w:r>
      <w:r>
        <w:tab/>
      </w:r>
      <w:r>
        <w:tab/>
      </w:r>
      <w:r>
        <w:tab/>
        <w:t>2.761.000</w:t>
      </w:r>
      <w:r>
        <w:tab/>
        <w:t>-74,4%</w:t>
      </w:r>
    </w:p>
    <w:p w14:paraId="1799F19A" w14:textId="351EE638" w:rsidR="00884852" w:rsidRDefault="00884852" w:rsidP="00622853">
      <w:pPr>
        <w:spacing w:after="0"/>
      </w:pPr>
      <w:r>
        <w:t>Palermo Punta Raisi</w:t>
      </w:r>
      <w:r>
        <w:tab/>
      </w:r>
      <w:r>
        <w:tab/>
      </w:r>
      <w:r>
        <w:tab/>
        <w:t>2.700.000</w:t>
      </w:r>
      <w:r>
        <w:tab/>
        <w:t>-61,6%</w:t>
      </w:r>
    </w:p>
    <w:p w14:paraId="2E96142F" w14:textId="56901D0C" w:rsidR="00622853" w:rsidRDefault="00884852" w:rsidP="00884852">
      <w:pPr>
        <w:spacing w:after="0"/>
      </w:pPr>
      <w:r>
        <w:t>Bologna</w:t>
      </w:r>
      <w:r>
        <w:tab/>
      </w:r>
      <w:r>
        <w:tab/>
      </w:r>
      <w:r>
        <w:tab/>
      </w:r>
      <w:r>
        <w:tab/>
        <w:t>2.518.000</w:t>
      </w:r>
      <w:r>
        <w:tab/>
        <w:t>-73,4%</w:t>
      </w:r>
    </w:p>
    <w:p w14:paraId="71B73CC2" w14:textId="12E6BF25" w:rsidR="00884852" w:rsidRDefault="00884852" w:rsidP="00884852">
      <w:pPr>
        <w:spacing w:after="0"/>
      </w:pPr>
      <w:r>
        <w:t>Milano Linate</w:t>
      </w:r>
      <w:r>
        <w:tab/>
      </w:r>
      <w:r>
        <w:tab/>
      </w:r>
      <w:r>
        <w:tab/>
      </w:r>
      <w:r>
        <w:tab/>
        <w:t>2.250.000</w:t>
      </w:r>
      <w:r>
        <w:tab/>
        <w:t>-65,6%</w:t>
      </w:r>
    </w:p>
    <w:p w14:paraId="393FAFDB" w14:textId="7D176DE8" w:rsidR="00884852" w:rsidRDefault="00884852" w:rsidP="00884852">
      <w:pPr>
        <w:spacing w:after="0"/>
      </w:pPr>
      <w:r>
        <w:t>Cagliari</w:t>
      </w:r>
      <w:r>
        <w:tab/>
      </w:r>
      <w:r>
        <w:tab/>
      </w:r>
      <w:r>
        <w:tab/>
      </w:r>
      <w:r>
        <w:tab/>
      </w:r>
      <w:r>
        <w:tab/>
        <w:t>1.772.000</w:t>
      </w:r>
      <w:r>
        <w:tab/>
        <w:t>-62,8%</w:t>
      </w:r>
    </w:p>
    <w:p w14:paraId="06E05AB7" w14:textId="6804D4A7" w:rsidR="00884852" w:rsidRDefault="00884852" w:rsidP="00884852">
      <w:pPr>
        <w:spacing w:after="0"/>
      </w:pPr>
    </w:p>
    <w:p w14:paraId="1C5EF106" w14:textId="0D15A089" w:rsidR="00884852" w:rsidRDefault="007B4BE9" w:rsidP="00884852">
      <w:pPr>
        <w:spacing w:after="0"/>
      </w:pPr>
      <w:r>
        <w:t>Bari</w:t>
      </w:r>
      <w:r>
        <w:tab/>
      </w:r>
      <w:r>
        <w:tab/>
      </w:r>
      <w:r>
        <w:tab/>
      </w:r>
      <w:r>
        <w:tab/>
      </w:r>
      <w:r>
        <w:tab/>
        <w:t>1.704.000</w:t>
      </w:r>
      <w:r>
        <w:tab/>
        <w:t>-68,2%</w:t>
      </w:r>
    </w:p>
    <w:p w14:paraId="11BC5960" w14:textId="493B6B73" w:rsidR="007B4BE9" w:rsidRDefault="007B4BE9" w:rsidP="00884852">
      <w:pPr>
        <w:spacing w:after="0"/>
      </w:pPr>
      <w:r>
        <w:t>Roma Ciampino</w:t>
      </w:r>
      <w:r>
        <w:tab/>
      </w:r>
      <w:r>
        <w:tab/>
      </w:r>
      <w:r>
        <w:tab/>
      </w:r>
      <w:r>
        <w:tab/>
        <w:t>1.606.000</w:t>
      </w:r>
      <w:r>
        <w:tab/>
        <w:t>-72,6%</w:t>
      </w:r>
    </w:p>
    <w:p w14:paraId="0795E5B6" w14:textId="11B7EBB9" w:rsidR="007B4BE9" w:rsidRDefault="007B4BE9" w:rsidP="00884852">
      <w:pPr>
        <w:spacing w:after="0"/>
      </w:pPr>
      <w:r>
        <w:t>Torino Caselle</w:t>
      </w:r>
      <w:r>
        <w:tab/>
      </w:r>
      <w:r>
        <w:tab/>
      </w:r>
      <w:r>
        <w:tab/>
      </w:r>
      <w:r>
        <w:tab/>
        <w:t>1.414.000</w:t>
      </w:r>
      <w:r>
        <w:tab/>
        <w:t>-61,7%</w:t>
      </w:r>
    </w:p>
    <w:p w14:paraId="57DAD738" w14:textId="627C951B" w:rsidR="007B4BE9" w:rsidRDefault="007B4BE9" w:rsidP="00884852">
      <w:pPr>
        <w:spacing w:after="0"/>
      </w:pPr>
      <w:r>
        <w:t>Pisa</w:t>
      </w:r>
      <w:r>
        <w:tab/>
      </w:r>
      <w:r>
        <w:tab/>
      </w:r>
      <w:r>
        <w:tab/>
      </w:r>
      <w:r>
        <w:tab/>
      </w:r>
      <w:r>
        <w:tab/>
        <w:t>1.303.000</w:t>
      </w:r>
      <w:r>
        <w:tab/>
        <w:t>-75,6%</w:t>
      </w:r>
    </w:p>
    <w:p w14:paraId="6071194E" w14:textId="27EA504F" w:rsidR="007B4BE9" w:rsidRDefault="007B4BE9" w:rsidP="00884852">
      <w:pPr>
        <w:spacing w:after="0"/>
      </w:pPr>
      <w:r>
        <w:t>Verona</w:t>
      </w:r>
      <w:r>
        <w:tab/>
      </w:r>
      <w:r>
        <w:tab/>
      </w:r>
      <w:r>
        <w:tab/>
      </w:r>
      <w:r>
        <w:tab/>
      </w:r>
      <w:r>
        <w:tab/>
        <w:t>1.030.000</w:t>
      </w:r>
      <w:r>
        <w:tab/>
        <w:t>-71,4%</w:t>
      </w:r>
    </w:p>
    <w:p w14:paraId="6317BED0" w14:textId="210022C8" w:rsidR="007B4BE9" w:rsidRDefault="007B4BE9" w:rsidP="00884852">
      <w:pPr>
        <w:spacing w:after="0"/>
      </w:pPr>
    </w:p>
    <w:p w14:paraId="1D4317BE" w14:textId="25D54718" w:rsidR="007B4BE9" w:rsidRPr="00691120" w:rsidRDefault="007B4BE9" w:rsidP="00884852">
      <w:pPr>
        <w:spacing w:after="0"/>
        <w:rPr>
          <w:sz w:val="24"/>
          <w:szCs w:val="24"/>
        </w:rPr>
      </w:pPr>
      <w:r w:rsidRPr="00691120">
        <w:rPr>
          <w:sz w:val="24"/>
          <w:szCs w:val="24"/>
        </w:rPr>
        <w:t>Riguardo alle surriportate cifre notiamo come raggruppando i due scali di Roma</w:t>
      </w:r>
      <w:r w:rsidR="00DF58E5" w:rsidRPr="00691120">
        <w:rPr>
          <w:sz w:val="24"/>
          <w:szCs w:val="24"/>
        </w:rPr>
        <w:t xml:space="preserve"> (Fiumicino/Ciampino)</w:t>
      </w:r>
      <w:r w:rsidRPr="00691120">
        <w:rPr>
          <w:sz w:val="24"/>
          <w:szCs w:val="24"/>
        </w:rPr>
        <w:t xml:space="preserve"> e mettendoli a confronto con il polo di Milano, </w:t>
      </w:r>
      <w:r w:rsidR="00DF58E5" w:rsidRPr="00691120">
        <w:rPr>
          <w:sz w:val="24"/>
          <w:szCs w:val="24"/>
        </w:rPr>
        <w:t>(</w:t>
      </w:r>
      <w:r w:rsidRPr="00691120">
        <w:rPr>
          <w:sz w:val="24"/>
          <w:szCs w:val="24"/>
        </w:rPr>
        <w:t>Malpensa</w:t>
      </w:r>
      <w:r w:rsidR="00DF58E5" w:rsidRPr="00691120">
        <w:rPr>
          <w:sz w:val="24"/>
          <w:szCs w:val="24"/>
        </w:rPr>
        <w:t>/</w:t>
      </w:r>
      <w:r w:rsidRPr="00691120">
        <w:rPr>
          <w:sz w:val="24"/>
          <w:szCs w:val="24"/>
        </w:rPr>
        <w:t>Linate</w:t>
      </w:r>
      <w:proofErr w:type="gramStart"/>
      <w:r w:rsidR="00DF58E5" w:rsidRPr="00691120">
        <w:rPr>
          <w:sz w:val="24"/>
          <w:szCs w:val="24"/>
        </w:rPr>
        <w:t>)</w:t>
      </w:r>
      <w:r w:rsidRPr="00691120">
        <w:rPr>
          <w:sz w:val="24"/>
          <w:szCs w:val="24"/>
        </w:rPr>
        <w:t>,  è</w:t>
      </w:r>
      <w:proofErr w:type="gramEnd"/>
      <w:r w:rsidRPr="00691120">
        <w:rPr>
          <w:sz w:val="24"/>
          <w:szCs w:val="24"/>
        </w:rPr>
        <w:t xml:space="preserve"> il polo di Roma a prevalere, ma se</w:t>
      </w:r>
      <w:r w:rsidR="00DF58E5" w:rsidRPr="00691120">
        <w:rPr>
          <w:sz w:val="24"/>
          <w:szCs w:val="24"/>
        </w:rPr>
        <w:t xml:space="preserve"> a Milano</w:t>
      </w:r>
      <w:r w:rsidRPr="00691120">
        <w:rPr>
          <w:sz w:val="24"/>
          <w:szCs w:val="24"/>
        </w:rPr>
        <w:t xml:space="preserve"> aggiung</w:t>
      </w:r>
      <w:r w:rsidR="00DF58E5" w:rsidRPr="00691120">
        <w:rPr>
          <w:sz w:val="24"/>
          <w:szCs w:val="24"/>
        </w:rPr>
        <w:t>iamo</w:t>
      </w:r>
      <w:r w:rsidRPr="00691120">
        <w:rPr>
          <w:sz w:val="24"/>
          <w:szCs w:val="24"/>
        </w:rPr>
        <w:t xml:space="preserve"> anche Bergamo è </w:t>
      </w:r>
      <w:r w:rsidR="00DF58E5" w:rsidRPr="00691120">
        <w:rPr>
          <w:sz w:val="24"/>
          <w:szCs w:val="24"/>
        </w:rPr>
        <w:t>il polo milanese</w:t>
      </w:r>
      <w:r w:rsidRPr="00691120">
        <w:rPr>
          <w:sz w:val="24"/>
          <w:szCs w:val="24"/>
        </w:rPr>
        <w:t xml:space="preserve"> a detenere il record de</w:t>
      </w:r>
      <w:r w:rsidR="00DF58E5" w:rsidRPr="00691120">
        <w:rPr>
          <w:sz w:val="24"/>
          <w:szCs w:val="24"/>
        </w:rPr>
        <w:t>lla movimentazione passeggeri</w:t>
      </w:r>
      <w:r w:rsidRPr="00691120">
        <w:rPr>
          <w:sz w:val="24"/>
          <w:szCs w:val="24"/>
        </w:rPr>
        <w:t>:</w:t>
      </w:r>
    </w:p>
    <w:p w14:paraId="6B8BC707" w14:textId="6C5F4576" w:rsidR="007B4BE9" w:rsidRDefault="007B4BE9" w:rsidP="00884852">
      <w:pPr>
        <w:spacing w:after="0"/>
      </w:pPr>
    </w:p>
    <w:p w14:paraId="55630FDA" w14:textId="77777777" w:rsidR="00691120" w:rsidRDefault="00691120" w:rsidP="00884852">
      <w:pPr>
        <w:spacing w:after="0"/>
      </w:pPr>
    </w:p>
    <w:p w14:paraId="1DF8ABB1" w14:textId="3B2D56AD" w:rsidR="007B4BE9" w:rsidRDefault="007B4BE9" w:rsidP="00884852">
      <w:pPr>
        <w:spacing w:after="0"/>
      </w:pPr>
      <w:r>
        <w:t>Polo Roma (FCO+CIA)</w:t>
      </w:r>
      <w:r>
        <w:tab/>
        <w:t xml:space="preserve">         11.361.000</w:t>
      </w:r>
    </w:p>
    <w:p w14:paraId="2C854358" w14:textId="0E54B7B4" w:rsidR="007B4BE9" w:rsidRDefault="007B4BE9" w:rsidP="00884852">
      <w:pPr>
        <w:spacing w:after="0"/>
      </w:pPr>
      <w:r>
        <w:t>Polo Milano (MXP+</w:t>
      </w:r>
      <w:proofErr w:type="gramStart"/>
      <w:r>
        <w:t xml:space="preserve">LIN)   </w:t>
      </w:r>
      <w:proofErr w:type="gramEnd"/>
      <w:r>
        <w:t xml:space="preserve">         9.451.000</w:t>
      </w:r>
    </w:p>
    <w:p w14:paraId="2C465664" w14:textId="1CDCA380" w:rsidR="007B4BE9" w:rsidRDefault="007B4BE9" w:rsidP="00884852">
      <w:pPr>
        <w:spacing w:after="0"/>
      </w:pPr>
      <w:r>
        <w:t>Polo Milano (MXP+LIN+BGY) 13.281.000</w:t>
      </w:r>
    </w:p>
    <w:p w14:paraId="577918C0" w14:textId="5BB760E1" w:rsidR="00EE60F7" w:rsidRDefault="00EE60F7" w:rsidP="00884852">
      <w:pPr>
        <w:spacing w:after="0"/>
      </w:pPr>
    </w:p>
    <w:p w14:paraId="250C7D7E" w14:textId="30475971" w:rsidR="00EE60F7" w:rsidRPr="00691120" w:rsidRDefault="00EE60F7" w:rsidP="00884852">
      <w:pPr>
        <w:spacing w:after="0"/>
        <w:rPr>
          <w:sz w:val="24"/>
          <w:szCs w:val="24"/>
        </w:rPr>
      </w:pPr>
      <w:r w:rsidRPr="00691120">
        <w:rPr>
          <w:sz w:val="24"/>
          <w:szCs w:val="24"/>
        </w:rPr>
        <w:t xml:space="preserve">Per quanto riguarda le </w:t>
      </w:r>
      <w:r w:rsidRPr="00691120">
        <w:rPr>
          <w:b/>
          <w:bCs/>
          <w:sz w:val="24"/>
          <w:szCs w:val="24"/>
        </w:rPr>
        <w:t>rotte nazionali più movimentate</w:t>
      </w:r>
      <w:r w:rsidRPr="00691120">
        <w:rPr>
          <w:sz w:val="24"/>
          <w:szCs w:val="24"/>
        </w:rPr>
        <w:t xml:space="preserve"> è ancora la Roma-Catania </w:t>
      </w:r>
      <w:r w:rsidR="00DF58E5" w:rsidRPr="00691120">
        <w:rPr>
          <w:sz w:val="24"/>
          <w:szCs w:val="24"/>
        </w:rPr>
        <w:t>(</w:t>
      </w:r>
      <w:r w:rsidRPr="00691120">
        <w:rPr>
          <w:sz w:val="24"/>
          <w:szCs w:val="24"/>
        </w:rPr>
        <w:t>e vv</w:t>
      </w:r>
      <w:r w:rsidR="00DF58E5" w:rsidRPr="00691120">
        <w:rPr>
          <w:sz w:val="24"/>
          <w:szCs w:val="24"/>
        </w:rPr>
        <w:t>)</w:t>
      </w:r>
      <w:r w:rsidRPr="00691120">
        <w:rPr>
          <w:sz w:val="24"/>
          <w:szCs w:val="24"/>
        </w:rPr>
        <w:t xml:space="preserve"> la rotta </w:t>
      </w:r>
      <w:r w:rsidR="00DF58E5" w:rsidRPr="00691120">
        <w:rPr>
          <w:sz w:val="24"/>
          <w:szCs w:val="24"/>
        </w:rPr>
        <w:t>d</w:t>
      </w:r>
      <w:r w:rsidRPr="00691120">
        <w:rPr>
          <w:sz w:val="24"/>
          <w:szCs w:val="24"/>
        </w:rPr>
        <w:t>’oro italiana</w:t>
      </w:r>
      <w:r w:rsidR="00DF58E5" w:rsidRPr="00691120">
        <w:rPr>
          <w:sz w:val="24"/>
          <w:szCs w:val="24"/>
        </w:rPr>
        <w:t>, seguita dalla Roma-Palermo (e vv).</w:t>
      </w:r>
    </w:p>
    <w:p w14:paraId="5BC26219" w14:textId="21A46542" w:rsidR="00EE60F7" w:rsidRDefault="00EE60F7" w:rsidP="00884852">
      <w:pPr>
        <w:spacing w:after="0"/>
        <w:rPr>
          <w:sz w:val="24"/>
          <w:szCs w:val="24"/>
        </w:rPr>
      </w:pPr>
      <w:r w:rsidRPr="00691120">
        <w:rPr>
          <w:sz w:val="24"/>
          <w:szCs w:val="24"/>
        </w:rPr>
        <w:t>Ecco le prime 20 posizioni</w:t>
      </w:r>
      <w:r w:rsidR="00DF58E5" w:rsidRPr="00691120">
        <w:rPr>
          <w:sz w:val="24"/>
          <w:szCs w:val="24"/>
        </w:rPr>
        <w:t>:</w:t>
      </w:r>
    </w:p>
    <w:p w14:paraId="3ACD60E1" w14:textId="740A71A6" w:rsidR="00691120" w:rsidRDefault="00691120" w:rsidP="00884852">
      <w:pPr>
        <w:spacing w:after="0"/>
        <w:rPr>
          <w:sz w:val="24"/>
          <w:szCs w:val="24"/>
        </w:rPr>
      </w:pPr>
    </w:p>
    <w:p w14:paraId="4FB6EC4F" w14:textId="77777777" w:rsidR="00691120" w:rsidRPr="00691120" w:rsidRDefault="00691120" w:rsidP="00884852">
      <w:pPr>
        <w:spacing w:after="0"/>
        <w:rPr>
          <w:sz w:val="24"/>
          <w:szCs w:val="24"/>
        </w:rPr>
      </w:pPr>
    </w:p>
    <w:p w14:paraId="1DBD2411" w14:textId="0B9DA52A" w:rsidR="00EE60F7" w:rsidRDefault="00EE60F7" w:rsidP="00EE60F7">
      <w:pPr>
        <w:spacing w:after="0"/>
        <w:jc w:val="center"/>
      </w:pPr>
      <w:r w:rsidRPr="00EE60F7">
        <w:rPr>
          <w:noProof/>
          <w:bdr w:val="single" w:sz="12" w:space="0" w:color="auto"/>
        </w:rPr>
        <w:drawing>
          <wp:inline distT="0" distB="0" distL="0" distR="0" wp14:anchorId="39D5E8FE" wp14:editId="3E533037">
            <wp:extent cx="3175200" cy="2444400"/>
            <wp:effectExtent l="0" t="0" r="635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200" cy="24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72135" w14:textId="4BA1942B" w:rsidR="00884852" w:rsidRDefault="00884852" w:rsidP="00884852">
      <w:pPr>
        <w:spacing w:after="0"/>
      </w:pPr>
    </w:p>
    <w:p w14:paraId="10BE0C04" w14:textId="001837E7" w:rsidR="00884852" w:rsidRPr="00EE60F7" w:rsidRDefault="00EE60F7" w:rsidP="00884852">
      <w:pPr>
        <w:spacing w:after="0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</w:r>
      <w:r w:rsidR="00233098"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>Tratto dalla Tabella “OD2”</w:t>
      </w:r>
    </w:p>
    <w:p w14:paraId="52DBC78D" w14:textId="77777777" w:rsidR="00884852" w:rsidRDefault="00884852" w:rsidP="00884852">
      <w:pPr>
        <w:spacing w:after="0"/>
      </w:pPr>
    </w:p>
    <w:p w14:paraId="7F57E032" w14:textId="52047399" w:rsidR="00233098" w:rsidRPr="00F13CA0" w:rsidRDefault="00233098">
      <w:pPr>
        <w:rPr>
          <w:sz w:val="24"/>
          <w:szCs w:val="24"/>
        </w:rPr>
      </w:pPr>
      <w:r w:rsidRPr="00F13CA0">
        <w:rPr>
          <w:sz w:val="24"/>
          <w:szCs w:val="24"/>
        </w:rPr>
        <w:t>La tabella più interessante è sempre quella riguardante la ripartizione del traffico passeggeri sulle singole compagnie aere</w:t>
      </w:r>
      <w:r w:rsidR="00DF58E5" w:rsidRPr="00F13CA0">
        <w:rPr>
          <w:sz w:val="24"/>
          <w:szCs w:val="24"/>
        </w:rPr>
        <w:t>e, ovvero quanti</w:t>
      </w:r>
      <w:r w:rsidR="00AB7FDC" w:rsidRPr="00F13CA0">
        <w:rPr>
          <w:sz w:val="24"/>
          <w:szCs w:val="24"/>
        </w:rPr>
        <w:t xml:space="preserve"> passegeri</w:t>
      </w:r>
      <w:r w:rsidR="00DF58E5" w:rsidRPr="00F13CA0">
        <w:rPr>
          <w:sz w:val="24"/>
          <w:szCs w:val="24"/>
        </w:rPr>
        <w:t xml:space="preserve"> ogni singolo vettore è stato capace di catturare nel mercato italiano</w:t>
      </w:r>
      <w:r w:rsidR="00691120" w:rsidRPr="00F13CA0">
        <w:rPr>
          <w:sz w:val="24"/>
          <w:szCs w:val="24"/>
        </w:rPr>
        <w:t>. Riportiamo integralmente la tabella delle prime 50 posizioni.</w:t>
      </w:r>
      <w:r w:rsidR="00DF58E5" w:rsidRPr="00F13CA0">
        <w:rPr>
          <w:sz w:val="24"/>
          <w:szCs w:val="24"/>
        </w:rPr>
        <w:t xml:space="preserve"> </w:t>
      </w:r>
    </w:p>
    <w:p w14:paraId="7823F361" w14:textId="77FAC9B3" w:rsidR="00233098" w:rsidRDefault="00967D12" w:rsidP="00AB7FDC">
      <w:pPr>
        <w:jc w:val="center"/>
      </w:pPr>
      <w:r w:rsidRPr="00967D12">
        <w:rPr>
          <w:noProof/>
          <w:bdr w:val="single" w:sz="12" w:space="0" w:color="auto"/>
        </w:rPr>
        <w:lastRenderedPageBreak/>
        <w:drawing>
          <wp:inline distT="0" distB="0" distL="0" distR="0" wp14:anchorId="3CA331AE" wp14:editId="522CF263">
            <wp:extent cx="3430800" cy="442440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800" cy="44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7A805" w14:textId="1BA31BA4" w:rsidR="00967D12" w:rsidRPr="00F13CA0" w:rsidRDefault="00967D12">
      <w:pPr>
        <w:rPr>
          <w:sz w:val="24"/>
          <w:szCs w:val="24"/>
        </w:rPr>
      </w:pPr>
      <w:r w:rsidRPr="00F13CA0">
        <w:rPr>
          <w:sz w:val="24"/>
          <w:szCs w:val="24"/>
        </w:rPr>
        <w:t xml:space="preserve">La tabella va analizzata con particolare attenzione.  A parte il fatto che Ryanair si dimostra anche per il 2020 la compagnia aerea numero uno in Italia per numero passeggeri trasportati, possiamo anche trovare interessanti dati </w:t>
      </w:r>
      <w:r w:rsidRPr="00F13CA0">
        <w:rPr>
          <w:b/>
          <w:bCs/>
          <w:sz w:val="24"/>
          <w:szCs w:val="24"/>
        </w:rPr>
        <w:t>sullo stato dei vettori aerei italiani.</w:t>
      </w:r>
    </w:p>
    <w:p w14:paraId="5B682364" w14:textId="7CD5D0BE" w:rsidR="00967D12" w:rsidRPr="00F13CA0" w:rsidRDefault="00967D12">
      <w:pPr>
        <w:rPr>
          <w:sz w:val="24"/>
          <w:szCs w:val="24"/>
        </w:rPr>
      </w:pPr>
      <w:r w:rsidRPr="00F13CA0">
        <w:rPr>
          <w:sz w:val="24"/>
          <w:szCs w:val="24"/>
        </w:rPr>
        <w:t>La tabella da noi riportata (“VET1”) mostra i primi 50 vettori che hanno movimentato più passeggeri da/per gli scali italiani. Ebbene se noi sommiamo il numero passeggeri trasporta</w:t>
      </w:r>
      <w:r w:rsidR="00087014" w:rsidRPr="00F13CA0">
        <w:rPr>
          <w:sz w:val="24"/>
          <w:szCs w:val="24"/>
        </w:rPr>
        <w:t>t</w:t>
      </w:r>
      <w:r w:rsidRPr="00F13CA0">
        <w:rPr>
          <w:sz w:val="24"/>
          <w:szCs w:val="24"/>
        </w:rPr>
        <w:t>o dalle 4 maggiori compagnie aeree italiane che compaiono nella tabella otterremo un totale di 7.4</w:t>
      </w:r>
      <w:r w:rsidR="00087014" w:rsidRPr="00F13CA0">
        <w:rPr>
          <w:sz w:val="24"/>
          <w:szCs w:val="24"/>
        </w:rPr>
        <w:t>36</w:t>
      </w:r>
      <w:r w:rsidRPr="00F13CA0">
        <w:rPr>
          <w:sz w:val="24"/>
          <w:szCs w:val="24"/>
        </w:rPr>
        <w:t>.000 passeggeri</w:t>
      </w:r>
      <w:r w:rsidR="00AB7FDC" w:rsidRPr="00F13CA0">
        <w:rPr>
          <w:sz w:val="24"/>
          <w:szCs w:val="24"/>
        </w:rPr>
        <w:t>,</w:t>
      </w:r>
      <w:r w:rsidRPr="00F13CA0">
        <w:rPr>
          <w:sz w:val="24"/>
          <w:szCs w:val="24"/>
        </w:rPr>
        <w:t xml:space="preserve"> un numero che è ancora ben lontano dagli 11</w:t>
      </w:r>
      <w:r w:rsidR="00087014" w:rsidRPr="00F13CA0">
        <w:rPr>
          <w:sz w:val="24"/>
          <w:szCs w:val="24"/>
        </w:rPr>
        <w:t>.8</w:t>
      </w:r>
      <w:r w:rsidRPr="00F13CA0">
        <w:rPr>
          <w:sz w:val="24"/>
          <w:szCs w:val="24"/>
        </w:rPr>
        <w:t xml:space="preserve"> milioni trasportati da Ryanair.</w:t>
      </w:r>
    </w:p>
    <w:p w14:paraId="3EE6D179" w14:textId="5322A958" w:rsidR="00967D12" w:rsidRDefault="00967D12" w:rsidP="00967D12">
      <w:pPr>
        <w:spacing w:after="0"/>
      </w:pPr>
      <w:r>
        <w:t>Alitalia</w:t>
      </w:r>
      <w:r>
        <w:tab/>
      </w:r>
      <w:r>
        <w:tab/>
        <w:t>6.515.000</w:t>
      </w:r>
    </w:p>
    <w:p w14:paraId="73C7770C" w14:textId="23F4BA94" w:rsidR="00967D12" w:rsidRDefault="00967D12" w:rsidP="00967D12">
      <w:pPr>
        <w:spacing w:after="0"/>
      </w:pPr>
      <w:r>
        <w:t>Neos</w:t>
      </w:r>
      <w:r>
        <w:tab/>
      </w:r>
      <w:r>
        <w:tab/>
        <w:t xml:space="preserve">   403.000</w:t>
      </w:r>
    </w:p>
    <w:p w14:paraId="7EA67303" w14:textId="09D6FB30" w:rsidR="00967D12" w:rsidRDefault="00967D12" w:rsidP="00967D12">
      <w:pPr>
        <w:spacing w:after="0"/>
      </w:pPr>
      <w:r>
        <w:t>Blue Panorama    273.000</w:t>
      </w:r>
    </w:p>
    <w:p w14:paraId="176F1B1C" w14:textId="66A6DC4A" w:rsidR="00967D12" w:rsidRDefault="00967D12" w:rsidP="00967D12">
      <w:pPr>
        <w:spacing w:after="0"/>
      </w:pPr>
      <w:r>
        <w:t>Air Italy</w:t>
      </w:r>
      <w:r>
        <w:tab/>
      </w:r>
      <w:r>
        <w:tab/>
        <w:t xml:space="preserve">   2</w:t>
      </w:r>
      <w:r w:rsidR="00AB7FDC">
        <w:t>45</w:t>
      </w:r>
      <w:r>
        <w:t>.000</w:t>
      </w:r>
    </w:p>
    <w:p w14:paraId="1EF08FD5" w14:textId="00ED191A" w:rsidR="00967D12" w:rsidRPr="00967D12" w:rsidRDefault="00967D12" w:rsidP="00967D12">
      <w:pPr>
        <w:spacing w:after="0"/>
        <w:rPr>
          <w:b/>
          <w:bCs/>
        </w:rPr>
      </w:pPr>
      <w:r w:rsidRPr="00967D12">
        <w:rPr>
          <w:b/>
          <w:bCs/>
        </w:rPr>
        <w:t>TOTALE</w:t>
      </w:r>
      <w:r w:rsidRPr="00967D12">
        <w:rPr>
          <w:b/>
          <w:bCs/>
        </w:rPr>
        <w:tab/>
      </w:r>
      <w:r w:rsidRPr="00967D12">
        <w:rPr>
          <w:b/>
          <w:bCs/>
        </w:rPr>
        <w:tab/>
        <w:t>7.4</w:t>
      </w:r>
      <w:r w:rsidR="00AB7FDC">
        <w:rPr>
          <w:b/>
          <w:bCs/>
        </w:rPr>
        <w:t>36</w:t>
      </w:r>
      <w:r w:rsidRPr="00967D12">
        <w:rPr>
          <w:b/>
          <w:bCs/>
        </w:rPr>
        <w:t>.000</w:t>
      </w:r>
    </w:p>
    <w:p w14:paraId="3188F246" w14:textId="335D3311" w:rsidR="00967D12" w:rsidRDefault="00967D12" w:rsidP="00967D12">
      <w:pPr>
        <w:spacing w:after="0"/>
      </w:pPr>
    </w:p>
    <w:p w14:paraId="197CEE84" w14:textId="55B2933E" w:rsidR="00967D12" w:rsidRPr="00F13CA0" w:rsidRDefault="00967D12" w:rsidP="00967D12">
      <w:pPr>
        <w:spacing w:after="0"/>
        <w:rPr>
          <w:sz w:val="24"/>
          <w:szCs w:val="24"/>
        </w:rPr>
      </w:pPr>
      <w:r w:rsidRPr="00F13CA0">
        <w:rPr>
          <w:sz w:val="24"/>
          <w:szCs w:val="24"/>
        </w:rPr>
        <w:t xml:space="preserve">Nella tabella compare anche Air Dolomiti la quale </w:t>
      </w:r>
      <w:r w:rsidR="00AB7FDC" w:rsidRPr="00F13CA0">
        <w:rPr>
          <w:sz w:val="24"/>
          <w:szCs w:val="24"/>
        </w:rPr>
        <w:t>viene riportata</w:t>
      </w:r>
      <w:r w:rsidRPr="00F13CA0">
        <w:rPr>
          <w:sz w:val="24"/>
          <w:szCs w:val="24"/>
        </w:rPr>
        <w:t xml:space="preserve"> come vettore italiano pur essendo controllato al 100 per cento da Lufthansa</w:t>
      </w:r>
      <w:r w:rsidR="00547E69">
        <w:t xml:space="preserve"> </w:t>
      </w:r>
      <w:r w:rsidR="00547E69" w:rsidRPr="00547E69">
        <w:rPr>
          <w:color w:val="FF0000"/>
          <w:sz w:val="18"/>
          <w:szCs w:val="18"/>
        </w:rPr>
        <w:t>(2</w:t>
      </w:r>
      <w:proofErr w:type="gramStart"/>
      <w:r w:rsidR="00547E69" w:rsidRPr="00547E69">
        <w:rPr>
          <w:color w:val="FF0000"/>
          <w:sz w:val="18"/>
          <w:szCs w:val="18"/>
        </w:rPr>
        <w:t xml:space="preserve">) </w:t>
      </w:r>
      <w:r w:rsidR="002826D5">
        <w:t>:</w:t>
      </w:r>
      <w:proofErr w:type="gramEnd"/>
      <w:r w:rsidR="002826D5">
        <w:t xml:space="preserve"> </w:t>
      </w:r>
      <w:r w:rsidR="002826D5" w:rsidRPr="00F13CA0">
        <w:rPr>
          <w:sz w:val="24"/>
          <w:szCs w:val="24"/>
        </w:rPr>
        <w:t>ebbene a</w:t>
      </w:r>
      <w:r w:rsidR="00AB7FDC" w:rsidRPr="00F13CA0">
        <w:rPr>
          <w:sz w:val="24"/>
          <w:szCs w:val="24"/>
        </w:rPr>
        <w:t>n</w:t>
      </w:r>
      <w:r w:rsidR="002826D5" w:rsidRPr="00F13CA0">
        <w:rPr>
          <w:sz w:val="24"/>
          <w:szCs w:val="24"/>
        </w:rPr>
        <w:t>che se aggi</w:t>
      </w:r>
      <w:r w:rsidR="00AB7FDC" w:rsidRPr="00F13CA0">
        <w:rPr>
          <w:sz w:val="24"/>
          <w:szCs w:val="24"/>
        </w:rPr>
        <w:t>u</w:t>
      </w:r>
      <w:r w:rsidR="002826D5" w:rsidRPr="00F13CA0">
        <w:rPr>
          <w:sz w:val="24"/>
          <w:szCs w:val="24"/>
        </w:rPr>
        <w:t>ngessimo i 357.000 passeggeri di questa compagnia raggiungeremmo la cifra di 7.79</w:t>
      </w:r>
      <w:r w:rsidR="00AB7FDC" w:rsidRPr="00F13CA0">
        <w:rPr>
          <w:sz w:val="24"/>
          <w:szCs w:val="24"/>
        </w:rPr>
        <w:t>3</w:t>
      </w:r>
      <w:r w:rsidR="002826D5" w:rsidRPr="00F13CA0">
        <w:rPr>
          <w:sz w:val="24"/>
          <w:szCs w:val="24"/>
        </w:rPr>
        <w:t>.000 passeggeri</w:t>
      </w:r>
      <w:r w:rsidR="00AB7FDC" w:rsidRPr="00F13CA0">
        <w:rPr>
          <w:sz w:val="24"/>
          <w:szCs w:val="24"/>
        </w:rPr>
        <w:t>,</w:t>
      </w:r>
      <w:r w:rsidR="002826D5" w:rsidRPr="00F13CA0">
        <w:rPr>
          <w:sz w:val="24"/>
          <w:szCs w:val="24"/>
        </w:rPr>
        <w:t xml:space="preserve"> sempre ben al di sotto della performance di Ryanair.</w:t>
      </w:r>
    </w:p>
    <w:p w14:paraId="63376436" w14:textId="19E8FBC4" w:rsidR="00694802" w:rsidRPr="00F13CA0" w:rsidRDefault="00694802" w:rsidP="00967D12">
      <w:pPr>
        <w:spacing w:after="0"/>
        <w:rPr>
          <w:sz w:val="24"/>
          <w:szCs w:val="24"/>
        </w:rPr>
      </w:pPr>
      <w:r w:rsidRPr="00F13CA0">
        <w:rPr>
          <w:sz w:val="24"/>
          <w:szCs w:val="24"/>
        </w:rPr>
        <w:t>Scorporando il dato di Ryanair fra passeggeri nazionali e passeggeri internazionali, scopriamo le seguenti cifre:</w:t>
      </w:r>
    </w:p>
    <w:p w14:paraId="1A0F43DB" w14:textId="536CD1B8" w:rsidR="00694802" w:rsidRDefault="00694802" w:rsidP="00967D12">
      <w:pPr>
        <w:spacing w:after="0"/>
        <w:rPr>
          <w:sz w:val="24"/>
          <w:szCs w:val="24"/>
        </w:rPr>
      </w:pPr>
    </w:p>
    <w:p w14:paraId="10B66497" w14:textId="403D9D78" w:rsidR="00F13CA0" w:rsidRDefault="00F13CA0" w:rsidP="00967D12">
      <w:pPr>
        <w:spacing w:after="0"/>
        <w:rPr>
          <w:sz w:val="24"/>
          <w:szCs w:val="24"/>
        </w:rPr>
      </w:pPr>
    </w:p>
    <w:p w14:paraId="16CEC94E" w14:textId="77777777" w:rsidR="00F13CA0" w:rsidRPr="00F13CA0" w:rsidRDefault="00F13CA0" w:rsidP="00967D12">
      <w:pPr>
        <w:spacing w:after="0"/>
        <w:rPr>
          <w:sz w:val="24"/>
          <w:szCs w:val="24"/>
        </w:rPr>
      </w:pPr>
    </w:p>
    <w:p w14:paraId="42846167" w14:textId="378F294F" w:rsidR="00694802" w:rsidRPr="00694802" w:rsidRDefault="00694802" w:rsidP="00967D12">
      <w:pPr>
        <w:spacing w:after="0"/>
        <w:rPr>
          <w:i/>
          <w:iCs/>
        </w:rPr>
      </w:pPr>
      <w:r>
        <w:tab/>
      </w:r>
      <w:r>
        <w:tab/>
      </w:r>
      <w:r>
        <w:tab/>
      </w:r>
      <w:r>
        <w:tab/>
      </w:r>
      <w:r w:rsidRPr="00694802">
        <w:rPr>
          <w:i/>
          <w:iCs/>
        </w:rPr>
        <w:t>ALITALIA</w:t>
      </w:r>
      <w:r w:rsidRPr="00694802">
        <w:rPr>
          <w:i/>
          <w:iCs/>
        </w:rPr>
        <w:tab/>
      </w:r>
      <w:r w:rsidRPr="00694802">
        <w:rPr>
          <w:i/>
          <w:iCs/>
        </w:rPr>
        <w:tab/>
        <w:t>RYANAIR</w:t>
      </w:r>
    </w:p>
    <w:p w14:paraId="74189351" w14:textId="0EA37191" w:rsidR="00694802" w:rsidRDefault="00694802" w:rsidP="00967D12">
      <w:pPr>
        <w:spacing w:after="0"/>
      </w:pPr>
      <w:r>
        <w:t>Passeggeri nazionali</w:t>
      </w:r>
      <w:r>
        <w:tab/>
      </w:r>
      <w:r>
        <w:tab/>
        <w:t>4.389.000</w:t>
      </w:r>
      <w:r>
        <w:tab/>
      </w:r>
      <w:r>
        <w:tab/>
        <w:t>4.082.000</w:t>
      </w:r>
    </w:p>
    <w:p w14:paraId="7DFB693D" w14:textId="160D7E78" w:rsidR="00694802" w:rsidRDefault="00694802" w:rsidP="00967D12">
      <w:pPr>
        <w:spacing w:after="0"/>
      </w:pPr>
      <w:r>
        <w:t>Passeggeri internazionali</w:t>
      </w:r>
      <w:r>
        <w:tab/>
        <w:t>2.126.000</w:t>
      </w:r>
      <w:r w:rsidR="006B0587">
        <w:tab/>
      </w:r>
      <w:r w:rsidR="006B0587">
        <w:tab/>
        <w:t>7.756.000</w:t>
      </w:r>
    </w:p>
    <w:p w14:paraId="1EB97FDD" w14:textId="77777777" w:rsidR="00F13CA0" w:rsidRDefault="00F13CA0" w:rsidP="00967D12">
      <w:pPr>
        <w:spacing w:after="0"/>
      </w:pPr>
    </w:p>
    <w:p w14:paraId="23B234D6" w14:textId="0AF0D1FE" w:rsidR="006B0587" w:rsidRPr="00F13CA0" w:rsidRDefault="006B0587" w:rsidP="00967D12">
      <w:pPr>
        <w:spacing w:after="0"/>
        <w:rPr>
          <w:sz w:val="24"/>
          <w:szCs w:val="24"/>
        </w:rPr>
      </w:pPr>
      <w:r w:rsidRPr="00F13CA0">
        <w:rPr>
          <w:sz w:val="24"/>
          <w:szCs w:val="24"/>
        </w:rPr>
        <w:t xml:space="preserve">Il che ci porta a dire che Alitalia ha trasportato nel 2020 più passeggeri domestici di Ryanair. </w:t>
      </w:r>
      <w:proofErr w:type="gramStart"/>
      <w:r w:rsidRPr="00F13CA0">
        <w:rPr>
          <w:sz w:val="24"/>
          <w:szCs w:val="24"/>
        </w:rPr>
        <w:t>E’</w:t>
      </w:r>
      <w:proofErr w:type="gramEnd"/>
      <w:r w:rsidRPr="00F13CA0">
        <w:rPr>
          <w:sz w:val="24"/>
          <w:szCs w:val="24"/>
        </w:rPr>
        <w:t xml:space="preserve"> questo l’unico primato che la nostra compagnia mantiene nei confronti della compagnia irlandese.</w:t>
      </w:r>
    </w:p>
    <w:p w14:paraId="732AEE16" w14:textId="2A5F3D66" w:rsidR="00967D12" w:rsidRDefault="00967D12" w:rsidP="00967D12">
      <w:pPr>
        <w:spacing w:after="0"/>
      </w:pPr>
    </w:p>
    <w:p w14:paraId="49440FE5" w14:textId="77777777" w:rsidR="00967D12" w:rsidRDefault="00967D12" w:rsidP="00967D12">
      <w:pPr>
        <w:spacing w:after="0"/>
      </w:pPr>
    </w:p>
    <w:p w14:paraId="6DFF3D41" w14:textId="063906CE" w:rsidR="00967D12" w:rsidRPr="00F13CA0" w:rsidRDefault="000C2BF7">
      <w:pPr>
        <w:rPr>
          <w:b/>
          <w:bCs/>
          <w:sz w:val="24"/>
          <w:szCs w:val="24"/>
        </w:rPr>
      </w:pPr>
      <w:r w:rsidRPr="00F13CA0">
        <w:rPr>
          <w:b/>
          <w:bCs/>
          <w:sz w:val="24"/>
          <w:szCs w:val="24"/>
        </w:rPr>
        <w:t>Le rotte della nuova ITA</w:t>
      </w:r>
    </w:p>
    <w:p w14:paraId="0078D243" w14:textId="4239D266" w:rsidR="00E11200" w:rsidRDefault="00E11200">
      <w:r>
        <w:t xml:space="preserve">Sono in totale 45 le destinazioni </w:t>
      </w:r>
      <w:r w:rsidR="000C2BF7">
        <w:t>sulle quali</w:t>
      </w:r>
      <w:r>
        <w:t xml:space="preserve"> dal 15 ottobre prossimo sarà possibile volare con la nuova compagnia “ITA”:</w:t>
      </w:r>
    </w:p>
    <w:p w14:paraId="7D5A86F3" w14:textId="55CF7A83" w:rsidR="00E11200" w:rsidRPr="00923623" w:rsidRDefault="00E11200">
      <w:pPr>
        <w:rPr>
          <w:b/>
          <w:bCs/>
        </w:rPr>
      </w:pPr>
      <w:proofErr w:type="gramStart"/>
      <w:r w:rsidRPr="00923623">
        <w:rPr>
          <w:b/>
          <w:bCs/>
        </w:rPr>
        <w:t>4  destinazioni</w:t>
      </w:r>
      <w:proofErr w:type="gramEnd"/>
      <w:r w:rsidRPr="00923623">
        <w:rPr>
          <w:b/>
          <w:bCs/>
        </w:rPr>
        <w:t xml:space="preserve"> intercontinentali:</w:t>
      </w:r>
    </w:p>
    <w:p w14:paraId="00A181AE" w14:textId="54436E23" w:rsidR="00D6779F" w:rsidRDefault="00D6779F" w:rsidP="00D6779F">
      <w:pPr>
        <w:spacing w:after="0"/>
      </w:pPr>
      <w:r>
        <w:t>Boston</w:t>
      </w:r>
    </w:p>
    <w:p w14:paraId="39E524F5" w14:textId="2F0EDBA4" w:rsidR="00D6779F" w:rsidRDefault="00D6779F" w:rsidP="00D6779F">
      <w:pPr>
        <w:spacing w:after="0"/>
      </w:pPr>
      <w:r>
        <w:t>Miami</w:t>
      </w:r>
    </w:p>
    <w:p w14:paraId="57D7C1AF" w14:textId="77777777" w:rsidR="00D6779F" w:rsidRDefault="00D6779F" w:rsidP="00D6779F">
      <w:pPr>
        <w:spacing w:after="0"/>
      </w:pPr>
      <w:r>
        <w:t>New York</w:t>
      </w:r>
    </w:p>
    <w:p w14:paraId="6DC77E27" w14:textId="5613FCD8" w:rsidR="00D6779F" w:rsidRDefault="00D6779F">
      <w:r>
        <w:t>Tokyo HND</w:t>
      </w:r>
    </w:p>
    <w:p w14:paraId="5BFFCD0E" w14:textId="3B1CA57B" w:rsidR="00E11200" w:rsidRPr="00923623" w:rsidRDefault="00E11200">
      <w:pPr>
        <w:rPr>
          <w:b/>
          <w:bCs/>
        </w:rPr>
      </w:pPr>
      <w:r w:rsidRPr="00923623">
        <w:rPr>
          <w:b/>
          <w:bCs/>
        </w:rPr>
        <w:t>20 destinazioni internazionali:</w:t>
      </w:r>
    </w:p>
    <w:p w14:paraId="78A6F54E" w14:textId="4936D835" w:rsidR="00E11200" w:rsidRDefault="00E11200" w:rsidP="00E11200">
      <w:pPr>
        <w:spacing w:after="0"/>
      </w:pPr>
      <w:r>
        <w:t>Algeri</w:t>
      </w:r>
    </w:p>
    <w:p w14:paraId="55054164" w14:textId="4DA61CAD" w:rsidR="00E11200" w:rsidRDefault="00E11200" w:rsidP="00E11200">
      <w:pPr>
        <w:spacing w:after="0"/>
      </w:pPr>
      <w:r>
        <w:t>Amsterdam</w:t>
      </w:r>
    </w:p>
    <w:p w14:paraId="2AC61031" w14:textId="4A33ED26" w:rsidR="00E11200" w:rsidRDefault="00E11200" w:rsidP="00E11200">
      <w:pPr>
        <w:spacing w:after="0"/>
      </w:pPr>
      <w:r>
        <w:t>Atene</w:t>
      </w:r>
    </w:p>
    <w:p w14:paraId="451D99A1" w14:textId="0B90559D" w:rsidR="00E11200" w:rsidRDefault="00E11200" w:rsidP="00E11200">
      <w:pPr>
        <w:spacing w:after="0"/>
      </w:pPr>
      <w:r>
        <w:t>Barcellona</w:t>
      </w:r>
    </w:p>
    <w:p w14:paraId="5654E621" w14:textId="3B311C8F" w:rsidR="00E11200" w:rsidRDefault="00E11200" w:rsidP="00E11200">
      <w:pPr>
        <w:spacing w:after="0"/>
      </w:pPr>
      <w:r>
        <w:t>Bruxelles</w:t>
      </w:r>
    </w:p>
    <w:p w14:paraId="66218073" w14:textId="66ED3C9E" w:rsidR="00E11200" w:rsidRDefault="00E11200" w:rsidP="00E11200">
      <w:pPr>
        <w:spacing w:after="0"/>
      </w:pPr>
      <w:r>
        <w:t>Cairo</w:t>
      </w:r>
    </w:p>
    <w:p w14:paraId="363B6A04" w14:textId="7F2D07B8" w:rsidR="00E11200" w:rsidRDefault="00E11200" w:rsidP="00E11200">
      <w:pPr>
        <w:spacing w:after="0"/>
      </w:pPr>
      <w:r>
        <w:t>Dusseldorf</w:t>
      </w:r>
    </w:p>
    <w:p w14:paraId="7EF6EE8C" w14:textId="110FC0A1" w:rsidR="00E11200" w:rsidRDefault="00E11200" w:rsidP="00E11200">
      <w:pPr>
        <w:spacing w:after="0"/>
      </w:pPr>
      <w:r>
        <w:t>Francoforte</w:t>
      </w:r>
    </w:p>
    <w:p w14:paraId="245DAA38" w14:textId="5F62D4B8" w:rsidR="00E11200" w:rsidRDefault="00E11200" w:rsidP="00E11200">
      <w:pPr>
        <w:spacing w:after="0"/>
      </w:pPr>
      <w:r>
        <w:t>Ginevra</w:t>
      </w:r>
    </w:p>
    <w:p w14:paraId="6D87757A" w14:textId="2F54BA4C" w:rsidR="00E11200" w:rsidRDefault="00E11200" w:rsidP="00E11200">
      <w:pPr>
        <w:spacing w:after="0"/>
      </w:pPr>
      <w:r>
        <w:t>Londra</w:t>
      </w:r>
    </w:p>
    <w:p w14:paraId="607BCAA7" w14:textId="47FABD86" w:rsidR="00E11200" w:rsidRDefault="00E11200" w:rsidP="00E11200">
      <w:pPr>
        <w:spacing w:after="0"/>
      </w:pPr>
      <w:r>
        <w:t>Madrid</w:t>
      </w:r>
    </w:p>
    <w:p w14:paraId="79458AC7" w14:textId="0A58A5A6" w:rsidR="00E11200" w:rsidRDefault="00E11200" w:rsidP="00E11200">
      <w:pPr>
        <w:spacing w:after="0"/>
      </w:pPr>
      <w:r>
        <w:t>Malta</w:t>
      </w:r>
    </w:p>
    <w:p w14:paraId="4F8B2FC4" w14:textId="77777777" w:rsidR="00E11200" w:rsidRDefault="00E11200" w:rsidP="00E11200">
      <w:pPr>
        <w:spacing w:after="0"/>
      </w:pPr>
      <w:r>
        <w:t>Monaco</w:t>
      </w:r>
    </w:p>
    <w:p w14:paraId="05D774F9" w14:textId="29B44167" w:rsidR="00E11200" w:rsidRDefault="00E11200" w:rsidP="00E11200">
      <w:pPr>
        <w:spacing w:after="0"/>
      </w:pPr>
      <w:r>
        <w:t>Nizza</w:t>
      </w:r>
    </w:p>
    <w:p w14:paraId="4CEBCF8F" w14:textId="2BB18B36" w:rsidR="00E11200" w:rsidRDefault="00E11200" w:rsidP="00E11200">
      <w:pPr>
        <w:spacing w:after="0"/>
      </w:pPr>
      <w:r>
        <w:t>Parigi CDG</w:t>
      </w:r>
    </w:p>
    <w:p w14:paraId="553665AA" w14:textId="584C68F0" w:rsidR="00E11200" w:rsidRDefault="00E11200" w:rsidP="00E11200">
      <w:pPr>
        <w:spacing w:after="0"/>
      </w:pPr>
      <w:r>
        <w:t>Parigi ORY</w:t>
      </w:r>
    </w:p>
    <w:p w14:paraId="502FA6D2" w14:textId="42A62AE4" w:rsidR="00E11200" w:rsidRDefault="00E11200" w:rsidP="00E11200">
      <w:pPr>
        <w:spacing w:after="0"/>
      </w:pPr>
      <w:r>
        <w:t>Tel Aviv</w:t>
      </w:r>
    </w:p>
    <w:p w14:paraId="78AEA409" w14:textId="7BC83DBF" w:rsidR="00E11200" w:rsidRDefault="00E11200" w:rsidP="00E11200">
      <w:pPr>
        <w:spacing w:after="0"/>
      </w:pPr>
      <w:r>
        <w:t>Tirana</w:t>
      </w:r>
    </w:p>
    <w:p w14:paraId="4BF5CF2F" w14:textId="3444BC62" w:rsidR="00E11200" w:rsidRDefault="00E11200" w:rsidP="00E11200">
      <w:pPr>
        <w:spacing w:after="0"/>
      </w:pPr>
      <w:r>
        <w:t>Tunisi</w:t>
      </w:r>
    </w:p>
    <w:p w14:paraId="4BFBD5E4" w14:textId="639504FD" w:rsidR="00E11200" w:rsidRDefault="00E11200" w:rsidP="00E11200">
      <w:pPr>
        <w:spacing w:after="0"/>
      </w:pPr>
      <w:r>
        <w:t>Zurigo</w:t>
      </w:r>
    </w:p>
    <w:p w14:paraId="277EAE4E" w14:textId="77777777" w:rsidR="00D86949" w:rsidRDefault="00D86949"/>
    <w:p w14:paraId="3BA6E13B" w14:textId="20A9A72A" w:rsidR="00E11200" w:rsidRPr="00923623" w:rsidRDefault="00E11200">
      <w:pPr>
        <w:rPr>
          <w:b/>
          <w:bCs/>
        </w:rPr>
      </w:pPr>
      <w:r w:rsidRPr="00923623">
        <w:rPr>
          <w:b/>
          <w:bCs/>
        </w:rPr>
        <w:t>21 destinazioni domestiche:</w:t>
      </w:r>
    </w:p>
    <w:p w14:paraId="50D2DC24" w14:textId="5AFAB6A5" w:rsidR="00E11200" w:rsidRDefault="00E11200" w:rsidP="00E11200">
      <w:pPr>
        <w:spacing w:after="0"/>
      </w:pPr>
      <w:r>
        <w:t>Alghero</w:t>
      </w:r>
    </w:p>
    <w:p w14:paraId="5F3DCC1E" w14:textId="47317088" w:rsidR="00E11200" w:rsidRDefault="00E11200" w:rsidP="00E11200">
      <w:pPr>
        <w:spacing w:after="0"/>
      </w:pPr>
      <w:r>
        <w:t>Bari</w:t>
      </w:r>
    </w:p>
    <w:p w14:paraId="4EB6F0F0" w14:textId="40B140CE" w:rsidR="00D6779F" w:rsidRDefault="00D6779F" w:rsidP="00E11200">
      <w:pPr>
        <w:spacing w:after="0"/>
      </w:pPr>
      <w:r>
        <w:t>Bologna</w:t>
      </w:r>
    </w:p>
    <w:p w14:paraId="12152657" w14:textId="61B1B475" w:rsidR="00E11200" w:rsidRDefault="00E11200" w:rsidP="00E11200">
      <w:pPr>
        <w:spacing w:after="0"/>
      </w:pPr>
      <w:r>
        <w:t>Brindisi</w:t>
      </w:r>
    </w:p>
    <w:p w14:paraId="7964DC85" w14:textId="5DF50AEA" w:rsidR="00E11200" w:rsidRDefault="00E11200" w:rsidP="00E11200">
      <w:pPr>
        <w:spacing w:after="0"/>
      </w:pPr>
      <w:r>
        <w:t>Cagliari</w:t>
      </w:r>
    </w:p>
    <w:p w14:paraId="1CB09A56" w14:textId="2468485E" w:rsidR="00D6779F" w:rsidRDefault="00D6779F" w:rsidP="00E11200">
      <w:pPr>
        <w:spacing w:after="0"/>
      </w:pPr>
      <w:r>
        <w:lastRenderedPageBreak/>
        <w:t>Catania</w:t>
      </w:r>
    </w:p>
    <w:p w14:paraId="5C23B620" w14:textId="41CD756A" w:rsidR="00E11200" w:rsidRDefault="00E11200" w:rsidP="00E11200">
      <w:pPr>
        <w:spacing w:after="0"/>
      </w:pPr>
      <w:r>
        <w:t>Comiso</w:t>
      </w:r>
    </w:p>
    <w:p w14:paraId="021E3A21" w14:textId="05E43D8C" w:rsidR="00923623" w:rsidRDefault="00923623" w:rsidP="00E11200">
      <w:pPr>
        <w:spacing w:after="0"/>
      </w:pPr>
      <w:r>
        <w:t>Genova</w:t>
      </w:r>
    </w:p>
    <w:p w14:paraId="4E7FBFDD" w14:textId="6FD13028" w:rsidR="00D6779F" w:rsidRDefault="00D6779F" w:rsidP="00E11200">
      <w:pPr>
        <w:spacing w:after="0"/>
      </w:pPr>
      <w:r>
        <w:t>Lamezia Terme</w:t>
      </w:r>
    </w:p>
    <w:p w14:paraId="13DCA1F2" w14:textId="2CFA1A65" w:rsidR="00E11200" w:rsidRDefault="00E11200" w:rsidP="00E11200">
      <w:pPr>
        <w:spacing w:after="0"/>
      </w:pPr>
      <w:r>
        <w:t>Milano-Linate</w:t>
      </w:r>
    </w:p>
    <w:p w14:paraId="11D34E9D" w14:textId="51F8E339" w:rsidR="00D86949" w:rsidRDefault="00D86949" w:rsidP="00E11200">
      <w:pPr>
        <w:spacing w:after="0"/>
      </w:pPr>
      <w:r>
        <w:t>Milano-Malpensa</w:t>
      </w:r>
    </w:p>
    <w:p w14:paraId="4B44979B" w14:textId="568DA9EF" w:rsidR="00D6779F" w:rsidRDefault="00D6779F" w:rsidP="00E11200">
      <w:pPr>
        <w:spacing w:after="0"/>
      </w:pPr>
      <w:r>
        <w:t>Napoli</w:t>
      </w:r>
    </w:p>
    <w:p w14:paraId="13BD17FC" w14:textId="2F5500FE" w:rsidR="00D6779F" w:rsidRDefault="00D6779F" w:rsidP="00E11200">
      <w:pPr>
        <w:spacing w:after="0"/>
      </w:pPr>
      <w:r>
        <w:t>Olbia</w:t>
      </w:r>
    </w:p>
    <w:p w14:paraId="6B13E6D0" w14:textId="1DE4D31D" w:rsidR="00D6779F" w:rsidRDefault="00D6779F" w:rsidP="00E11200">
      <w:pPr>
        <w:spacing w:after="0"/>
      </w:pPr>
      <w:r>
        <w:t>Palermo</w:t>
      </w:r>
    </w:p>
    <w:p w14:paraId="4E8C84AC" w14:textId="4B47B1CA" w:rsidR="00E11200" w:rsidRDefault="00E11200" w:rsidP="00E11200">
      <w:pPr>
        <w:spacing w:after="0"/>
      </w:pPr>
      <w:r>
        <w:t>Pescara</w:t>
      </w:r>
    </w:p>
    <w:p w14:paraId="187C6DDF" w14:textId="6B0FF7A0" w:rsidR="00D6779F" w:rsidRDefault="00D6779F" w:rsidP="00E11200">
      <w:pPr>
        <w:spacing w:after="0"/>
      </w:pPr>
      <w:r>
        <w:t>Reggio Calabria</w:t>
      </w:r>
    </w:p>
    <w:p w14:paraId="5E9B9854" w14:textId="213C482D" w:rsidR="00D6779F" w:rsidRDefault="00D6779F" w:rsidP="00E11200">
      <w:pPr>
        <w:spacing w:after="0"/>
      </w:pPr>
      <w:r>
        <w:t>Roma</w:t>
      </w:r>
      <w:r w:rsidR="00D86949">
        <w:t xml:space="preserve"> FCO</w:t>
      </w:r>
    </w:p>
    <w:p w14:paraId="7EF522B1" w14:textId="4365D3A6" w:rsidR="00D86949" w:rsidRDefault="00D86949" w:rsidP="00E11200">
      <w:pPr>
        <w:spacing w:after="0"/>
      </w:pPr>
      <w:r>
        <w:t>Torino</w:t>
      </w:r>
    </w:p>
    <w:p w14:paraId="347556E1" w14:textId="34A805FA" w:rsidR="00D86949" w:rsidRDefault="00D86949" w:rsidP="00E11200">
      <w:pPr>
        <w:spacing w:after="0"/>
      </w:pPr>
      <w:r>
        <w:t>Trieste</w:t>
      </w:r>
    </w:p>
    <w:p w14:paraId="5F5CA106" w14:textId="086D204A" w:rsidR="00923623" w:rsidRDefault="00923623" w:rsidP="00E11200">
      <w:pPr>
        <w:spacing w:after="0"/>
      </w:pPr>
      <w:r>
        <w:t>Venezia</w:t>
      </w:r>
    </w:p>
    <w:p w14:paraId="5D7C68EF" w14:textId="52A5E84B" w:rsidR="00923623" w:rsidRDefault="00923623" w:rsidP="00E11200">
      <w:pPr>
        <w:spacing w:after="0"/>
      </w:pPr>
      <w:r>
        <w:t>Verona</w:t>
      </w:r>
    </w:p>
    <w:p w14:paraId="7D7FD23E" w14:textId="77777777" w:rsidR="00E11200" w:rsidRDefault="00E11200" w:rsidP="00E11200">
      <w:pPr>
        <w:spacing w:after="0"/>
      </w:pPr>
    </w:p>
    <w:p w14:paraId="60C4281A" w14:textId="6AA20A4B" w:rsidR="00E11200" w:rsidRPr="00F13CA0" w:rsidRDefault="00641EDA">
      <w:pPr>
        <w:rPr>
          <w:sz w:val="24"/>
          <w:szCs w:val="24"/>
        </w:rPr>
      </w:pPr>
      <w:r w:rsidRPr="00F13CA0">
        <w:rPr>
          <w:sz w:val="24"/>
          <w:szCs w:val="24"/>
        </w:rPr>
        <w:t>Saranno possibili ritardi nelle prenotazioni e vendita dell</w:t>
      </w:r>
      <w:r w:rsidR="00470EF0" w:rsidRPr="00F13CA0">
        <w:rPr>
          <w:sz w:val="24"/>
          <w:szCs w:val="24"/>
        </w:rPr>
        <w:t>a</w:t>
      </w:r>
      <w:r w:rsidRPr="00F13CA0">
        <w:rPr>
          <w:sz w:val="24"/>
          <w:szCs w:val="24"/>
        </w:rPr>
        <w:t xml:space="preserve"> biglietteria su Alghero, Cagliari, Olbia e Comiso in quanto essendo servizi a continuità territoriale la compagnia non risulta ancora assegnataria dei</w:t>
      </w:r>
      <w:r w:rsidR="000C2BF7" w:rsidRPr="00F13CA0">
        <w:rPr>
          <w:sz w:val="24"/>
          <w:szCs w:val="24"/>
        </w:rPr>
        <w:t xml:space="preserve"> relativi</w:t>
      </w:r>
      <w:r w:rsidRPr="00F13CA0">
        <w:rPr>
          <w:sz w:val="24"/>
          <w:szCs w:val="24"/>
        </w:rPr>
        <w:t xml:space="preserve"> bandi e non può rilevare tali rotte in automatico da Alitalia in Amministrazione Straordinaria a causa del</w:t>
      </w:r>
      <w:r w:rsidR="000C2BF7" w:rsidRPr="00F13CA0">
        <w:rPr>
          <w:sz w:val="24"/>
          <w:szCs w:val="24"/>
        </w:rPr>
        <w:t xml:space="preserve"> ben noto problema della</w:t>
      </w:r>
      <w:r w:rsidRPr="00F13CA0">
        <w:rPr>
          <w:sz w:val="24"/>
          <w:szCs w:val="24"/>
        </w:rPr>
        <w:t xml:space="preserve"> discontinuità.</w:t>
      </w:r>
      <w:r w:rsidR="00195A62" w:rsidRPr="00F13CA0">
        <w:rPr>
          <w:sz w:val="24"/>
          <w:szCs w:val="24"/>
        </w:rPr>
        <w:t xml:space="preserve"> </w:t>
      </w:r>
      <w:r w:rsidR="000C2BF7" w:rsidRPr="00F13CA0">
        <w:rPr>
          <w:sz w:val="24"/>
          <w:szCs w:val="24"/>
        </w:rPr>
        <w:t>Le rotte</w:t>
      </w:r>
      <w:r w:rsidR="00195A62" w:rsidRPr="00F13CA0">
        <w:rPr>
          <w:sz w:val="24"/>
          <w:szCs w:val="24"/>
        </w:rPr>
        <w:t xml:space="preserve"> </w:t>
      </w:r>
      <w:r w:rsidR="000C2BF7" w:rsidRPr="00F13CA0">
        <w:rPr>
          <w:sz w:val="24"/>
          <w:szCs w:val="24"/>
        </w:rPr>
        <w:t xml:space="preserve">verranno </w:t>
      </w:r>
      <w:r w:rsidR="00195A62" w:rsidRPr="00F13CA0">
        <w:rPr>
          <w:sz w:val="24"/>
          <w:szCs w:val="24"/>
        </w:rPr>
        <w:t>assicurat</w:t>
      </w:r>
      <w:r w:rsidR="000C2BF7" w:rsidRPr="00F13CA0">
        <w:rPr>
          <w:sz w:val="24"/>
          <w:szCs w:val="24"/>
        </w:rPr>
        <w:t>e</w:t>
      </w:r>
      <w:r w:rsidR="00195A62" w:rsidRPr="00F13CA0">
        <w:rPr>
          <w:sz w:val="24"/>
          <w:szCs w:val="24"/>
        </w:rPr>
        <w:t xml:space="preserve"> da 52 velivoli di cui solo sette sono quelli destinati al lungo raggio.</w:t>
      </w:r>
    </w:p>
    <w:p w14:paraId="598E1BFB" w14:textId="3BD451F0" w:rsidR="00330318" w:rsidRDefault="00330318">
      <w:pPr>
        <w:rPr>
          <w:rFonts w:cstheme="minorHAnsi"/>
          <w:color w:val="000000"/>
          <w:shd w:val="clear" w:color="auto" w:fill="FFFFFF"/>
        </w:rPr>
      </w:pPr>
    </w:p>
    <w:p w14:paraId="5B58314A" w14:textId="3449D29C" w:rsidR="00330318" w:rsidRDefault="00330318" w:rsidP="00330318">
      <w:pPr>
        <w:pStyle w:val="Paragrafoelenco"/>
        <w:numPr>
          <w:ilvl w:val="0"/>
          <w:numId w:val="1"/>
        </w:num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Tratto dalla tabella “</w:t>
      </w:r>
      <w:r w:rsidR="00DF58E5">
        <w:rPr>
          <w:rFonts w:cstheme="minorHAnsi"/>
          <w:sz w:val="20"/>
          <w:szCs w:val="20"/>
        </w:rPr>
        <w:t>GRA2</w:t>
      </w:r>
      <w:r>
        <w:rPr>
          <w:rFonts w:cstheme="minorHAnsi"/>
          <w:sz w:val="20"/>
          <w:szCs w:val="20"/>
        </w:rPr>
        <w:t xml:space="preserve">” pagina </w:t>
      </w:r>
      <w:r w:rsidR="00DF58E5">
        <w:rPr>
          <w:rFonts w:cstheme="minorHAnsi"/>
          <w:sz w:val="20"/>
          <w:szCs w:val="20"/>
        </w:rPr>
        <w:t>38</w:t>
      </w:r>
      <w:r>
        <w:rPr>
          <w:rFonts w:cstheme="minorHAnsi"/>
          <w:sz w:val="20"/>
          <w:szCs w:val="20"/>
        </w:rPr>
        <w:t xml:space="preserve"> della pubblicazione </w:t>
      </w:r>
      <w:r w:rsidR="00C03C5C">
        <w:rPr>
          <w:rFonts w:cstheme="minorHAnsi"/>
          <w:sz w:val="20"/>
          <w:szCs w:val="20"/>
        </w:rPr>
        <w:t>Enac “Dati di Traffico 2020”</w:t>
      </w:r>
    </w:p>
    <w:p w14:paraId="0F21869D" w14:textId="0F50D73D" w:rsidR="00547E69" w:rsidRDefault="00547E69" w:rsidP="00330318">
      <w:pPr>
        <w:pStyle w:val="Paragrafoelenco"/>
        <w:numPr>
          <w:ilvl w:val="0"/>
          <w:numId w:val="1"/>
        </w:num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Per chi volesse approfondire l’argomento della ownership delle aerolinee, suggeriamo la lettura del nostro articolo “Una multinazionale dei cieli: Wizz Air” pubblicato sul sito </w:t>
      </w:r>
      <w:hyperlink r:id="rId7" w:history="1">
        <w:r w:rsidRPr="008B0E70">
          <w:rPr>
            <w:rStyle w:val="Collegamentoipertestuale"/>
            <w:rFonts w:cstheme="minorHAnsi"/>
            <w:sz w:val="20"/>
            <w:szCs w:val="20"/>
          </w:rPr>
          <w:t>www.aviation-industry.news.com</w:t>
        </w:r>
      </w:hyperlink>
      <w:r>
        <w:rPr>
          <w:rFonts w:cstheme="minorHAnsi"/>
          <w:sz w:val="20"/>
          <w:szCs w:val="20"/>
        </w:rPr>
        <w:t xml:space="preserve"> in data 27 gennaio 2018</w:t>
      </w:r>
    </w:p>
    <w:p w14:paraId="5C0936C9" w14:textId="16BEC57B" w:rsidR="00470EF0" w:rsidRDefault="00470EF0" w:rsidP="00470EF0">
      <w:pPr>
        <w:rPr>
          <w:rFonts w:cstheme="minorHAnsi"/>
          <w:sz w:val="20"/>
          <w:szCs w:val="20"/>
        </w:rPr>
      </w:pPr>
    </w:p>
    <w:p w14:paraId="2FAAC18C" w14:textId="2B5E0140" w:rsidR="00470EF0" w:rsidRDefault="00470EF0" w:rsidP="00470EF0">
      <w:pPr>
        <w:rPr>
          <w:rFonts w:cstheme="minorHAnsi"/>
          <w:i/>
          <w:iCs/>
          <w:sz w:val="16"/>
          <w:szCs w:val="16"/>
        </w:rPr>
      </w:pPr>
      <w:r w:rsidRPr="00470EF0">
        <w:rPr>
          <w:rFonts w:cstheme="minorHAnsi"/>
          <w:i/>
          <w:iCs/>
          <w:sz w:val="16"/>
          <w:szCs w:val="16"/>
        </w:rPr>
        <w:t>29 agosto 2021</w:t>
      </w:r>
    </w:p>
    <w:p w14:paraId="5062AFAB" w14:textId="74FA0E88" w:rsidR="00547E69" w:rsidRDefault="00547E69" w:rsidP="00470EF0">
      <w:pPr>
        <w:rPr>
          <w:rFonts w:cstheme="minorHAnsi"/>
          <w:i/>
          <w:iCs/>
          <w:sz w:val="16"/>
          <w:szCs w:val="16"/>
        </w:rPr>
      </w:pPr>
    </w:p>
    <w:p w14:paraId="380C6853" w14:textId="2E8EC4EC" w:rsidR="00547E69" w:rsidRDefault="00547E69" w:rsidP="00470EF0">
      <w:pPr>
        <w:rPr>
          <w:rFonts w:cstheme="minorHAnsi"/>
          <w:i/>
          <w:iCs/>
          <w:color w:val="0070C0"/>
          <w:sz w:val="24"/>
          <w:szCs w:val="24"/>
        </w:rPr>
      </w:pPr>
      <w:r>
        <w:rPr>
          <w:rFonts w:cstheme="minorHAnsi"/>
          <w:i/>
          <w:iCs/>
          <w:sz w:val="16"/>
          <w:szCs w:val="16"/>
        </w:rPr>
        <w:tab/>
      </w:r>
      <w:r>
        <w:rPr>
          <w:rFonts w:cstheme="minorHAnsi"/>
          <w:i/>
          <w:iCs/>
          <w:sz w:val="16"/>
          <w:szCs w:val="16"/>
        </w:rPr>
        <w:tab/>
      </w:r>
      <w:r>
        <w:rPr>
          <w:rFonts w:cstheme="minorHAnsi"/>
          <w:i/>
          <w:iCs/>
          <w:sz w:val="16"/>
          <w:szCs w:val="16"/>
        </w:rPr>
        <w:tab/>
      </w:r>
      <w:r>
        <w:rPr>
          <w:rFonts w:cstheme="minorHAnsi"/>
          <w:i/>
          <w:iCs/>
          <w:sz w:val="16"/>
          <w:szCs w:val="16"/>
        </w:rPr>
        <w:tab/>
      </w:r>
      <w:r>
        <w:rPr>
          <w:rFonts w:cstheme="minorHAnsi"/>
          <w:i/>
          <w:iCs/>
          <w:sz w:val="16"/>
          <w:szCs w:val="16"/>
        </w:rPr>
        <w:tab/>
      </w:r>
      <w:hyperlink r:id="rId8" w:history="1">
        <w:r w:rsidR="00811B25" w:rsidRPr="008B0E70">
          <w:rPr>
            <w:rStyle w:val="Collegamentoipertestuale"/>
            <w:rFonts w:cstheme="minorHAnsi"/>
            <w:i/>
            <w:iCs/>
            <w:sz w:val="24"/>
            <w:szCs w:val="24"/>
          </w:rPr>
          <w:t>www.aviation-industry-news.com</w:t>
        </w:r>
      </w:hyperlink>
    </w:p>
    <w:p w14:paraId="2728468D" w14:textId="71DFBBD7" w:rsidR="00811B25" w:rsidRDefault="00811B25" w:rsidP="00470EF0">
      <w:pPr>
        <w:rPr>
          <w:rFonts w:cstheme="minorHAnsi"/>
          <w:i/>
          <w:iCs/>
          <w:color w:val="0070C0"/>
          <w:sz w:val="24"/>
          <w:szCs w:val="24"/>
        </w:rPr>
      </w:pPr>
    </w:p>
    <w:p w14:paraId="2F360DFC" w14:textId="47C33F28" w:rsidR="00811B25" w:rsidRDefault="00811B25" w:rsidP="00470EF0">
      <w:pPr>
        <w:rPr>
          <w:rFonts w:cstheme="minorHAnsi"/>
          <w:i/>
          <w:iCs/>
          <w:color w:val="0070C0"/>
          <w:sz w:val="24"/>
          <w:szCs w:val="24"/>
        </w:rPr>
      </w:pPr>
    </w:p>
    <w:p w14:paraId="285ACDBB" w14:textId="3E933D80" w:rsidR="00811B25" w:rsidRDefault="00811B25" w:rsidP="00470EF0">
      <w:pPr>
        <w:rPr>
          <w:rFonts w:cstheme="minorHAnsi"/>
          <w:i/>
          <w:iCs/>
          <w:color w:val="0070C0"/>
          <w:sz w:val="24"/>
          <w:szCs w:val="24"/>
        </w:rPr>
      </w:pPr>
    </w:p>
    <w:p w14:paraId="31AB24AD" w14:textId="1C68EE24" w:rsidR="00811B25" w:rsidRDefault="00811B25" w:rsidP="00811B25">
      <w:pPr>
        <w:jc w:val="center"/>
        <w:rPr>
          <w:rFonts w:cstheme="minorHAnsi"/>
          <w:i/>
          <w:iCs/>
          <w:color w:val="0070C0"/>
          <w:sz w:val="24"/>
          <w:szCs w:val="24"/>
        </w:rPr>
      </w:pPr>
      <w:r>
        <w:rPr>
          <w:rFonts w:cstheme="minorHAnsi"/>
          <w:i/>
          <w:iCs/>
          <w:noProof/>
          <w:color w:val="0070C0"/>
          <w:sz w:val="24"/>
          <w:szCs w:val="24"/>
        </w:rPr>
        <w:lastRenderedPageBreak/>
        <w:drawing>
          <wp:inline distT="0" distB="0" distL="0" distR="0" wp14:anchorId="4EEDA211" wp14:editId="6147D951">
            <wp:extent cx="3657600" cy="5104800"/>
            <wp:effectExtent l="0" t="0" r="0" b="63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51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49C45" w14:textId="3ABDBD82" w:rsidR="00811B25" w:rsidRPr="00547E69" w:rsidRDefault="00811B25" w:rsidP="00811B25">
      <w:pPr>
        <w:jc w:val="center"/>
        <w:rPr>
          <w:rFonts w:cstheme="minorHAnsi"/>
          <w:i/>
          <w:iCs/>
          <w:color w:val="0070C0"/>
          <w:sz w:val="24"/>
          <w:szCs w:val="24"/>
        </w:rPr>
      </w:pPr>
      <w:r>
        <w:rPr>
          <w:rFonts w:cstheme="minorHAnsi"/>
          <w:i/>
          <w:iCs/>
          <w:noProof/>
          <w:color w:val="0070C0"/>
          <w:sz w:val="24"/>
          <w:szCs w:val="24"/>
        </w:rPr>
        <w:drawing>
          <wp:inline distT="0" distB="0" distL="0" distR="0" wp14:anchorId="1C1BEF9B" wp14:editId="78B102CC">
            <wp:extent cx="3906000" cy="3236400"/>
            <wp:effectExtent l="0" t="0" r="0" b="254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6000" cy="3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1B25" w:rsidRPr="00547E6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7582C"/>
    <w:multiLevelType w:val="hybridMultilevel"/>
    <w:tmpl w:val="BD363880"/>
    <w:lvl w:ilvl="0" w:tplc="306A9F6E">
      <w:start w:val="1"/>
      <w:numFmt w:val="decimal"/>
      <w:lvlText w:val="(%1)"/>
      <w:lvlJc w:val="left"/>
      <w:pPr>
        <w:ind w:left="720" w:hanging="360"/>
      </w:pPr>
      <w:rPr>
        <w:rFonts w:hint="default"/>
        <w:color w:val="00000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4"/>
  <w:proofState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200"/>
    <w:rsid w:val="0001034E"/>
    <w:rsid w:val="00087014"/>
    <w:rsid w:val="000C2BF7"/>
    <w:rsid w:val="00106DC3"/>
    <w:rsid w:val="00195A62"/>
    <w:rsid w:val="00233098"/>
    <w:rsid w:val="002826D5"/>
    <w:rsid w:val="003152DE"/>
    <w:rsid w:val="00330318"/>
    <w:rsid w:val="00456597"/>
    <w:rsid w:val="00466EF2"/>
    <w:rsid w:val="00470EF0"/>
    <w:rsid w:val="00547E69"/>
    <w:rsid w:val="005F677A"/>
    <w:rsid w:val="00622853"/>
    <w:rsid w:val="00641EDA"/>
    <w:rsid w:val="00691120"/>
    <w:rsid w:val="00694802"/>
    <w:rsid w:val="006B0587"/>
    <w:rsid w:val="007B4BAA"/>
    <w:rsid w:val="007B4BE9"/>
    <w:rsid w:val="00811B25"/>
    <w:rsid w:val="00884852"/>
    <w:rsid w:val="00923623"/>
    <w:rsid w:val="00967D12"/>
    <w:rsid w:val="00AB7FDC"/>
    <w:rsid w:val="00B34B80"/>
    <w:rsid w:val="00B364FD"/>
    <w:rsid w:val="00C03C5C"/>
    <w:rsid w:val="00D6779F"/>
    <w:rsid w:val="00D86949"/>
    <w:rsid w:val="00DF58E5"/>
    <w:rsid w:val="00E11200"/>
    <w:rsid w:val="00EE60F7"/>
    <w:rsid w:val="00EE6BD7"/>
    <w:rsid w:val="00F13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CA5B85"/>
  <w15:chartTrackingRefBased/>
  <w15:docId w15:val="{882415F8-3A6C-4DA1-9BE5-D9AC13CDF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predefinitoparagrafo"/>
    <w:uiPriority w:val="22"/>
    <w:qFormat/>
    <w:rsid w:val="00EE6BD7"/>
    <w:rPr>
      <w:b/>
      <w:bCs/>
    </w:rPr>
  </w:style>
  <w:style w:type="paragraph" w:styleId="Paragrafoelenco">
    <w:name w:val="List Paragraph"/>
    <w:basedOn w:val="Normale"/>
    <w:uiPriority w:val="34"/>
    <w:qFormat/>
    <w:rsid w:val="00330318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547E69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47E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viation-industry-news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aviation-industry.news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846</Words>
  <Characters>4824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Bordoni</dc:creator>
  <cp:keywords/>
  <dc:description/>
  <cp:lastModifiedBy>Antonio Bordoni</cp:lastModifiedBy>
  <cp:revision>9</cp:revision>
  <dcterms:created xsi:type="dcterms:W3CDTF">2021-08-28T09:34:00Z</dcterms:created>
  <dcterms:modified xsi:type="dcterms:W3CDTF">2021-08-28T09:58:00Z</dcterms:modified>
</cp:coreProperties>
</file>