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D6DC6" w14:textId="77777777" w:rsidR="006358FE" w:rsidRDefault="00875219" w:rsidP="006358FE">
      <w:pPr>
        <w:ind w:left="2832" w:firstLine="708"/>
        <w:rPr>
          <w:b/>
          <w:bCs/>
          <w:color w:val="009EDE"/>
          <w:sz w:val="28"/>
          <w:szCs w:val="28"/>
        </w:rPr>
      </w:pPr>
      <w:r>
        <w:rPr>
          <w:b/>
          <w:noProof/>
          <w:color w:val="00B0F0"/>
          <w:sz w:val="28"/>
          <w:szCs w:val="28"/>
          <w:lang w:eastAsia="it-IT"/>
        </w:rPr>
        <w:drawing>
          <wp:anchor distT="0" distB="0" distL="114300" distR="114300" simplePos="0" relativeHeight="251661312" behindDoc="1" locked="0" layoutInCell="1" allowOverlap="1" wp14:anchorId="3F947FF3" wp14:editId="3EFD7175">
            <wp:simplePos x="0" y="0"/>
            <wp:positionH relativeFrom="column">
              <wp:posOffset>0</wp:posOffset>
            </wp:positionH>
            <wp:positionV relativeFrom="page">
              <wp:posOffset>899795</wp:posOffset>
            </wp:positionV>
            <wp:extent cx="1234800" cy="273600"/>
            <wp:effectExtent l="0" t="0" r="381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a:extLst>
                        <a:ext uri="{28A0092B-C50C-407E-A947-70E740481C1C}">
                          <a14:useLocalDpi xmlns:a14="http://schemas.microsoft.com/office/drawing/2010/main" val="0"/>
                        </a:ext>
                      </a:extLst>
                    </a:blip>
                    <a:stretch>
                      <a:fillRect/>
                    </a:stretch>
                  </pic:blipFill>
                  <pic:spPr>
                    <a:xfrm>
                      <a:off x="0" y="0"/>
                      <a:ext cx="1234800" cy="273600"/>
                    </a:xfrm>
                    <a:prstGeom prst="rect">
                      <a:avLst/>
                    </a:prstGeom>
                  </pic:spPr>
                </pic:pic>
              </a:graphicData>
            </a:graphic>
            <wp14:sizeRelH relativeFrom="margin">
              <wp14:pctWidth>0</wp14:pctWidth>
            </wp14:sizeRelH>
            <wp14:sizeRelV relativeFrom="margin">
              <wp14:pctHeight>0</wp14:pctHeight>
            </wp14:sizeRelV>
          </wp:anchor>
        </w:drawing>
      </w:r>
    </w:p>
    <w:p w14:paraId="6BAB71B6" w14:textId="27A252D3" w:rsidR="006D1751" w:rsidRPr="00FB63D2" w:rsidRDefault="006D1751" w:rsidP="006D1751">
      <w:pPr>
        <w:ind w:left="708" w:firstLine="708"/>
        <w:rPr>
          <w:b/>
          <w:bCs/>
          <w:sz w:val="28"/>
          <w:szCs w:val="28"/>
        </w:rPr>
      </w:pPr>
      <w:r w:rsidRPr="00FB63D2">
        <w:rPr>
          <w:b/>
          <w:bCs/>
          <w:color w:val="ED0000"/>
          <w:sz w:val="28"/>
          <w:szCs w:val="28"/>
        </w:rPr>
        <w:t>LA</w:t>
      </w:r>
      <w:r w:rsidR="00D50EA3">
        <w:rPr>
          <w:b/>
          <w:bCs/>
          <w:color w:val="ED0000"/>
          <w:sz w:val="28"/>
          <w:szCs w:val="28"/>
        </w:rPr>
        <w:t>-</w:t>
      </w:r>
      <w:r w:rsidRPr="00FB63D2">
        <w:rPr>
          <w:b/>
          <w:bCs/>
          <w:color w:val="ED0000"/>
          <w:sz w:val="28"/>
          <w:szCs w:val="28"/>
        </w:rPr>
        <w:t>SINDROME</w:t>
      </w:r>
      <w:r w:rsidR="00D50EA3">
        <w:rPr>
          <w:b/>
          <w:bCs/>
          <w:color w:val="ED0000"/>
          <w:sz w:val="28"/>
          <w:szCs w:val="28"/>
        </w:rPr>
        <w:t>-</w:t>
      </w:r>
      <w:r w:rsidRPr="00FB63D2">
        <w:rPr>
          <w:b/>
          <w:bCs/>
          <w:color w:val="ED0000"/>
          <w:sz w:val="28"/>
          <w:szCs w:val="28"/>
        </w:rPr>
        <w:t>DA</w:t>
      </w:r>
      <w:r w:rsidR="00D50EA3">
        <w:rPr>
          <w:b/>
          <w:bCs/>
          <w:color w:val="ED0000"/>
          <w:sz w:val="28"/>
          <w:szCs w:val="28"/>
        </w:rPr>
        <w:t>-</w:t>
      </w:r>
      <w:r w:rsidRPr="00FB63D2">
        <w:rPr>
          <w:b/>
          <w:bCs/>
          <w:color w:val="ED0000"/>
          <w:sz w:val="28"/>
          <w:szCs w:val="28"/>
        </w:rPr>
        <w:t>CLASSE</w:t>
      </w:r>
      <w:r w:rsidR="00D50EA3">
        <w:rPr>
          <w:b/>
          <w:bCs/>
          <w:color w:val="ED0000"/>
          <w:sz w:val="28"/>
          <w:szCs w:val="28"/>
        </w:rPr>
        <w:t>-</w:t>
      </w:r>
      <w:r w:rsidRPr="00FB63D2">
        <w:rPr>
          <w:b/>
          <w:bCs/>
          <w:color w:val="ED0000"/>
          <w:sz w:val="28"/>
          <w:szCs w:val="28"/>
        </w:rPr>
        <w:t>ECONOMICA</w:t>
      </w:r>
      <w:r w:rsidR="00D50EA3">
        <w:rPr>
          <w:b/>
          <w:bCs/>
          <w:color w:val="ED0000"/>
          <w:sz w:val="28"/>
          <w:szCs w:val="28"/>
        </w:rPr>
        <w:t>-</w:t>
      </w:r>
      <w:r>
        <w:rPr>
          <w:b/>
          <w:bCs/>
          <w:color w:val="ED0000"/>
          <w:sz w:val="28"/>
          <w:szCs w:val="28"/>
        </w:rPr>
        <w:t>AGGIORNATA</w:t>
      </w:r>
    </w:p>
    <w:p w14:paraId="2B365006" w14:textId="77777777" w:rsidR="006D1751" w:rsidRDefault="006D1751" w:rsidP="006D1751"/>
    <w:p w14:paraId="5DA8C83A" w14:textId="77777777" w:rsidR="006D1751" w:rsidRDefault="006D1751" w:rsidP="006D1751">
      <w:pPr>
        <w:rPr>
          <w:sz w:val="16"/>
          <w:szCs w:val="16"/>
        </w:rPr>
      </w:pPr>
      <w:r>
        <w:t xml:space="preserve">In una nostra precedente </w:t>
      </w:r>
      <w:proofErr w:type="gramStart"/>
      <w:r>
        <w:t>Newsletter  parlando</w:t>
      </w:r>
      <w:proofErr w:type="gramEnd"/>
      <w:r>
        <w:t xml:space="preserve"> dei recenti casi di turbolenze in volo annotavamo quanto segue:  </w:t>
      </w:r>
      <w:r w:rsidRPr="00EB2E7E">
        <w:rPr>
          <w:i/>
          <w:iCs/>
        </w:rPr>
        <w:t xml:space="preserve">“prima di chiudere vorremmo evidenziare un altro problema che gioca a sfavore del passeggero. </w:t>
      </w:r>
      <w:r w:rsidRPr="00EB2E7E">
        <w:rPr>
          <w:b/>
          <w:bCs/>
          <w:i/>
          <w:iCs/>
        </w:rPr>
        <w:t>L’eccessiva durata dei voli senza scalo</w:t>
      </w:r>
      <w:r w:rsidRPr="00EB2E7E">
        <w:rPr>
          <w:i/>
          <w:iCs/>
        </w:rPr>
        <w:t xml:space="preserve">. Il volo SQ321 sulla tratta Londra-Singapore impiega 13 ore; come si fa a raccomandare a un passeggero di rimanere con la cintura allacciata per così lungo tempo? L’autore di questa newsletter ha fra l’altro svolto la sua attività lavorativa alla Philippine Airlines. Il 747 che la compagnia impiegava per collegare Londra con Manila faceva scalo a Roma, Karachi, Bangkok e stessa cosa si poteva dire per tutti i collegamenti Europa-Asia effettuati dalle altre compagnie.  Erano voli in cui si poteva realmente rimanere </w:t>
      </w:r>
      <w:proofErr w:type="gramStart"/>
      <w:r w:rsidRPr="00EB2E7E">
        <w:rPr>
          <w:i/>
          <w:iCs/>
        </w:rPr>
        <w:t>seduti  fra</w:t>
      </w:r>
      <w:proofErr w:type="gramEnd"/>
      <w:r w:rsidRPr="00EB2E7E">
        <w:rPr>
          <w:i/>
          <w:iCs/>
        </w:rPr>
        <w:t xml:space="preserve"> una tratta e l’altra salvo poi sgranchirsi le gambe ai duty free degli scali intermedi toccati. Oggi i voli long-haul non-stop sono diventati la norma e non è difficile immaginare come in un tale scenario è ben difficile, se non impossibile, che un passeggero rimanga con la cintura allacciata per così lungo tempo.”</w:t>
      </w:r>
      <w:r>
        <w:t xml:space="preserve"> </w:t>
      </w:r>
      <w:r w:rsidRPr="00807EE8">
        <w:rPr>
          <w:color w:val="ED0000"/>
          <w:sz w:val="16"/>
          <w:szCs w:val="16"/>
        </w:rPr>
        <w:t>(1)</w:t>
      </w:r>
    </w:p>
    <w:p w14:paraId="2F162EF1" w14:textId="77777777" w:rsidR="006D1751" w:rsidRPr="008E0DFC" w:rsidRDefault="006D1751" w:rsidP="006D1751">
      <w:pPr>
        <w:rPr>
          <w:b/>
          <w:bCs/>
        </w:rPr>
      </w:pPr>
      <w:r w:rsidRPr="00807EE8">
        <w:t xml:space="preserve">Il </w:t>
      </w:r>
      <w:r>
        <w:t xml:space="preserve">consiglio di tenere la cintura allacciata il più possibile contrasta con la tendenza ormai dilagante dei voli a lungo raggio senza scalo. Nell’articolo ci eravamo limitati a ricordare il pericolo che si corre stando con la cintura slacciata magari camminando in cabina per sgranchirsi le gambe, con specifico riferimento ai casi di turbolenza in volo, ma in effetti i passeggeri di un volo di lunga durata senza fermate </w:t>
      </w:r>
      <w:proofErr w:type="gramStart"/>
      <w:r>
        <w:t>intermedie  corrono</w:t>
      </w:r>
      <w:proofErr w:type="gramEnd"/>
      <w:r>
        <w:t xml:space="preserve"> anche altri rischi, primo fra tutti quello che rientra sotto la denominazione della </w:t>
      </w:r>
      <w:r w:rsidRPr="008E0DFC">
        <w:rPr>
          <w:b/>
          <w:bCs/>
        </w:rPr>
        <w:t>sindrome da classe economica.</w:t>
      </w:r>
    </w:p>
    <w:p w14:paraId="01138D2D" w14:textId="77777777" w:rsidR="006D1751" w:rsidRDefault="006D1751" w:rsidP="006D1751">
      <w:r w:rsidRPr="00F66F8A">
        <w:rPr>
          <w:u w:val="single"/>
        </w:rPr>
        <w:t>In effetti una tale denominazione andrebbe oggi aggiornata e corretta.</w:t>
      </w:r>
      <w:r>
        <w:t xml:space="preserve"> Quando essa venne lanciata ci si riferiva al particolare che gli angusti spazi delle poltrone di classe economica potevano dar luogo a problemi di salute, trombosi in primo luogo. Ma almeno in quegli anni -ci riferiamo in particolare al sessanta/settanta quando avvenne l’introduzione dei jet e dei jumbo</w:t>
      </w:r>
      <w:proofErr w:type="gramStart"/>
      <w:r>
        <w:t>-  le</w:t>
      </w:r>
      <w:proofErr w:type="gramEnd"/>
      <w:r>
        <w:t xml:space="preserve"> rotte prevedevano scali intermedi, fatto questo che progressivamente è venuto meno.</w:t>
      </w:r>
    </w:p>
    <w:p w14:paraId="661B9E9C" w14:textId="77777777" w:rsidR="006D1751" w:rsidRDefault="006D1751" w:rsidP="006D1751">
      <w:pPr>
        <w:rPr>
          <w:rFonts w:cstheme="minorHAnsi"/>
          <w:color w:val="000000"/>
        </w:rPr>
      </w:pPr>
      <w:r w:rsidRPr="00515563">
        <w:rPr>
          <w:rFonts w:cstheme="minorHAnsi"/>
          <w:color w:val="000000"/>
        </w:rPr>
        <w:t>Posizioni costrette</w:t>
      </w:r>
      <w:r>
        <w:rPr>
          <w:rFonts w:cstheme="minorHAnsi"/>
          <w:color w:val="000000"/>
        </w:rPr>
        <w:t xml:space="preserve"> e</w:t>
      </w:r>
      <w:r w:rsidRPr="00515563">
        <w:rPr>
          <w:rFonts w:cstheme="minorHAnsi"/>
          <w:color w:val="000000"/>
        </w:rPr>
        <w:t xml:space="preserve"> libertà di movimento</w:t>
      </w:r>
      <w:r>
        <w:rPr>
          <w:rFonts w:cstheme="minorHAnsi"/>
          <w:color w:val="000000"/>
        </w:rPr>
        <w:t xml:space="preserve"> limitata</w:t>
      </w:r>
      <w:r w:rsidRPr="00515563">
        <w:rPr>
          <w:rFonts w:cstheme="minorHAnsi"/>
          <w:color w:val="000000"/>
        </w:rPr>
        <w:t xml:space="preserve">, aumentano la probabilità di sviluppare una trombosi delle </w:t>
      </w:r>
      <w:proofErr w:type="gramStart"/>
      <w:r w:rsidRPr="00515563">
        <w:rPr>
          <w:rFonts w:cstheme="minorHAnsi"/>
          <w:color w:val="000000"/>
        </w:rPr>
        <w:t>vene,  solit</w:t>
      </w:r>
      <w:r>
        <w:rPr>
          <w:rFonts w:cstheme="minorHAnsi"/>
          <w:color w:val="000000"/>
        </w:rPr>
        <w:t>amente</w:t>
      </w:r>
      <w:proofErr w:type="gramEnd"/>
      <w:r>
        <w:rPr>
          <w:rFonts w:cstheme="minorHAnsi"/>
          <w:color w:val="000000"/>
        </w:rPr>
        <w:t xml:space="preserve"> ne</w:t>
      </w:r>
      <w:r w:rsidRPr="00515563">
        <w:rPr>
          <w:rFonts w:cstheme="minorHAnsi"/>
          <w:color w:val="000000"/>
        </w:rPr>
        <w:t xml:space="preserve">lle gambe. Il </w:t>
      </w:r>
      <w:r>
        <w:rPr>
          <w:rFonts w:cstheme="minorHAnsi"/>
          <w:color w:val="000000"/>
        </w:rPr>
        <w:t>flusso sanguigno</w:t>
      </w:r>
      <w:r w:rsidRPr="00515563">
        <w:rPr>
          <w:rFonts w:cstheme="minorHAnsi"/>
          <w:color w:val="000000"/>
        </w:rPr>
        <w:t xml:space="preserve"> rallenta la sua corsa verso il cuore, coagula formando un trombo e a questo </w:t>
      </w:r>
      <w:proofErr w:type="gramStart"/>
      <w:r w:rsidRPr="00515563">
        <w:rPr>
          <w:rFonts w:cstheme="minorHAnsi"/>
          <w:color w:val="000000"/>
        </w:rPr>
        <w:t>può  segui</w:t>
      </w:r>
      <w:r>
        <w:rPr>
          <w:rFonts w:cstheme="minorHAnsi"/>
          <w:color w:val="000000"/>
        </w:rPr>
        <w:t>re</w:t>
      </w:r>
      <w:proofErr w:type="gramEnd"/>
      <w:r w:rsidRPr="00515563">
        <w:rPr>
          <w:rFonts w:cstheme="minorHAnsi"/>
          <w:color w:val="000000"/>
        </w:rPr>
        <w:t xml:space="preserve"> un’embolia polmonare. Il </w:t>
      </w:r>
      <w:r w:rsidRPr="00515563">
        <w:rPr>
          <w:rStyle w:val="Enfasigrassetto"/>
          <w:rFonts w:cstheme="minorHAnsi"/>
          <w:color w:val="000000"/>
          <w:bdr w:val="none" w:sz="0" w:space="0" w:color="auto" w:frame="1"/>
        </w:rPr>
        <w:t>trombo</w:t>
      </w:r>
      <w:r w:rsidRPr="00515563">
        <w:rPr>
          <w:rFonts w:cstheme="minorHAnsi"/>
          <w:b/>
          <w:bCs/>
          <w:color w:val="000000"/>
        </w:rPr>
        <w:t> </w:t>
      </w:r>
      <w:r w:rsidRPr="00515563">
        <w:rPr>
          <w:rFonts w:cstheme="minorHAnsi"/>
          <w:color w:val="000000"/>
        </w:rPr>
        <w:t xml:space="preserve">si </w:t>
      </w:r>
      <w:r>
        <w:rPr>
          <w:rFonts w:cstheme="minorHAnsi"/>
          <w:color w:val="000000"/>
        </w:rPr>
        <w:t xml:space="preserve">può </w:t>
      </w:r>
      <w:r w:rsidRPr="00515563">
        <w:rPr>
          <w:rFonts w:cstheme="minorHAnsi"/>
          <w:color w:val="000000"/>
        </w:rPr>
        <w:t>forma</w:t>
      </w:r>
      <w:r>
        <w:rPr>
          <w:rFonts w:cstheme="minorHAnsi"/>
          <w:color w:val="000000"/>
        </w:rPr>
        <w:t>re</w:t>
      </w:r>
      <w:r w:rsidRPr="00515563">
        <w:rPr>
          <w:rFonts w:cstheme="minorHAnsi"/>
          <w:color w:val="000000"/>
        </w:rPr>
        <w:t xml:space="preserve"> durante un lungo viaggio aereo in </w:t>
      </w:r>
      <w:r>
        <w:rPr>
          <w:rFonts w:cstheme="minorHAnsi"/>
          <w:color w:val="000000"/>
        </w:rPr>
        <w:t>individui</w:t>
      </w:r>
      <w:r w:rsidRPr="00515563">
        <w:rPr>
          <w:rFonts w:cstheme="minorHAnsi"/>
          <w:color w:val="000000"/>
        </w:rPr>
        <w:t xml:space="preserve"> che hanno un sistema della </w:t>
      </w:r>
      <w:r w:rsidRPr="00515563">
        <w:rPr>
          <w:rStyle w:val="Enfasigrassetto"/>
          <w:rFonts w:cstheme="minorHAnsi"/>
          <w:color w:val="000000"/>
          <w:bdr w:val="none" w:sz="0" w:space="0" w:color="auto" w:frame="1"/>
        </w:rPr>
        <w:t>coagulazione del sangue</w:t>
      </w:r>
      <w:r w:rsidRPr="00515563">
        <w:rPr>
          <w:rFonts w:cstheme="minorHAnsi"/>
          <w:color w:val="000000"/>
        </w:rPr>
        <w:t xml:space="preserve"> che tende a </w:t>
      </w:r>
      <w:r>
        <w:rPr>
          <w:rFonts w:cstheme="minorHAnsi"/>
          <w:color w:val="000000"/>
        </w:rPr>
        <w:t>“</w:t>
      </w:r>
      <w:r w:rsidRPr="00515563">
        <w:rPr>
          <w:rFonts w:cstheme="minorHAnsi"/>
          <w:color w:val="000000"/>
        </w:rPr>
        <w:t>funzionare troppo</w:t>
      </w:r>
      <w:r>
        <w:rPr>
          <w:rFonts w:cstheme="minorHAnsi"/>
          <w:color w:val="000000"/>
        </w:rPr>
        <w:t>”</w:t>
      </w:r>
      <w:r w:rsidRPr="00515563">
        <w:rPr>
          <w:rFonts w:cstheme="minorHAnsi"/>
          <w:color w:val="000000"/>
        </w:rPr>
        <w:t xml:space="preserve"> e</w:t>
      </w:r>
      <w:r>
        <w:rPr>
          <w:rFonts w:cstheme="minorHAnsi"/>
          <w:color w:val="000000"/>
        </w:rPr>
        <w:t xml:space="preserve"> come tale</w:t>
      </w:r>
      <w:r w:rsidRPr="00515563">
        <w:rPr>
          <w:rFonts w:cstheme="minorHAnsi"/>
          <w:color w:val="000000"/>
        </w:rPr>
        <w:t xml:space="preserve"> predispo</w:t>
      </w:r>
      <w:r>
        <w:rPr>
          <w:rFonts w:cstheme="minorHAnsi"/>
          <w:color w:val="000000"/>
        </w:rPr>
        <w:t>rre</w:t>
      </w:r>
      <w:r w:rsidRPr="00515563">
        <w:rPr>
          <w:rFonts w:cstheme="minorHAnsi"/>
          <w:color w:val="000000"/>
        </w:rPr>
        <w:t xml:space="preserve"> </w:t>
      </w:r>
      <w:r>
        <w:rPr>
          <w:rFonts w:cstheme="minorHAnsi"/>
          <w:color w:val="000000"/>
        </w:rPr>
        <w:t>al</w:t>
      </w:r>
      <w:r w:rsidRPr="00515563">
        <w:rPr>
          <w:rFonts w:cstheme="minorHAnsi"/>
          <w:color w:val="000000"/>
        </w:rPr>
        <w:t>lo sviluppo di trombosi.</w:t>
      </w:r>
    </w:p>
    <w:p w14:paraId="4CA0A768"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515563">
        <w:rPr>
          <w:rFonts w:asciiTheme="minorHAnsi" w:hAnsiTheme="minorHAnsi" w:cstheme="minorHAnsi"/>
          <w:color w:val="000000"/>
          <w:sz w:val="22"/>
          <w:szCs w:val="22"/>
        </w:rPr>
        <w:t>In</w:t>
      </w:r>
      <w:r>
        <w:rPr>
          <w:rFonts w:asciiTheme="minorHAnsi" w:hAnsiTheme="minorHAnsi" w:cstheme="minorHAnsi"/>
          <w:color w:val="000000"/>
          <w:sz w:val="22"/>
          <w:szCs w:val="22"/>
        </w:rPr>
        <w:t>d</w:t>
      </w:r>
      <w:r w:rsidRPr="00515563">
        <w:rPr>
          <w:rFonts w:asciiTheme="minorHAnsi" w:hAnsiTheme="minorHAnsi" w:cstheme="minorHAnsi"/>
          <w:color w:val="000000"/>
          <w:sz w:val="22"/>
          <w:szCs w:val="22"/>
        </w:rPr>
        <w:t xml:space="preserve">ubbiamente </w:t>
      </w:r>
      <w:r>
        <w:rPr>
          <w:rFonts w:asciiTheme="minorHAnsi" w:hAnsiTheme="minorHAnsi" w:cstheme="minorHAnsi"/>
          <w:color w:val="000000"/>
          <w:sz w:val="22"/>
          <w:szCs w:val="22"/>
        </w:rPr>
        <w:t>v</w:t>
      </w:r>
      <w:r w:rsidRPr="00515563">
        <w:rPr>
          <w:rFonts w:asciiTheme="minorHAnsi" w:hAnsiTheme="minorHAnsi" w:cstheme="minorHAnsi"/>
          <w:color w:val="000000"/>
          <w:sz w:val="22"/>
          <w:szCs w:val="22"/>
        </w:rPr>
        <w:t>i sono soggetti più a rischio, ma il pericolo sussiste per tutti</w:t>
      </w:r>
      <w:r>
        <w:rPr>
          <w:rFonts w:asciiTheme="minorHAnsi" w:hAnsiTheme="minorHAnsi" w:cstheme="minorHAnsi"/>
          <w:color w:val="000000"/>
          <w:sz w:val="22"/>
          <w:szCs w:val="22"/>
        </w:rPr>
        <w:t xml:space="preserve"> in quanto viaggiare in aereo comporta adottare posizioni scomode con gambe raggomitolate.  </w:t>
      </w:r>
      <w:proofErr w:type="gramStart"/>
      <w:r>
        <w:rPr>
          <w:rFonts w:asciiTheme="minorHAnsi" w:hAnsiTheme="minorHAnsi" w:cstheme="minorHAnsi"/>
          <w:color w:val="000000"/>
          <w:sz w:val="22"/>
          <w:szCs w:val="22"/>
        </w:rPr>
        <w:t>E’</w:t>
      </w:r>
      <w:proofErr w:type="gramEnd"/>
      <w:r>
        <w:rPr>
          <w:rFonts w:asciiTheme="minorHAnsi" w:hAnsiTheme="minorHAnsi" w:cstheme="minorHAnsi"/>
          <w:color w:val="000000"/>
          <w:sz w:val="22"/>
          <w:szCs w:val="22"/>
        </w:rPr>
        <w:t xml:space="preserve"> evidente che stiamo parlando della classe economica e non potrebbe essere differentemente dal momento che acquistare un biglietto di prima classe non è certo alla portata di tutte le tasche. L</w:t>
      </w:r>
      <w:r w:rsidRPr="00FB63D2">
        <w:rPr>
          <w:rFonts w:asciiTheme="minorHAnsi" w:hAnsiTheme="minorHAnsi" w:cstheme="minorHAnsi"/>
          <w:color w:val="000000"/>
          <w:sz w:val="22"/>
          <w:szCs w:val="22"/>
        </w:rPr>
        <w:t>a prima classe rappresent</w:t>
      </w:r>
      <w:r>
        <w:rPr>
          <w:rFonts w:asciiTheme="minorHAnsi" w:hAnsiTheme="minorHAnsi" w:cstheme="minorHAnsi"/>
          <w:color w:val="000000"/>
          <w:sz w:val="22"/>
          <w:szCs w:val="22"/>
        </w:rPr>
        <w:t>a</w:t>
      </w:r>
      <w:r w:rsidRPr="00FB63D2">
        <w:rPr>
          <w:rFonts w:asciiTheme="minorHAnsi" w:hAnsiTheme="minorHAnsi" w:cstheme="minorHAnsi"/>
          <w:color w:val="000000"/>
          <w:sz w:val="22"/>
          <w:szCs w:val="22"/>
        </w:rPr>
        <w:t xml:space="preserve"> meno del 5% di tutti i posti </w:t>
      </w:r>
      <w:r>
        <w:rPr>
          <w:rFonts w:asciiTheme="minorHAnsi" w:hAnsiTheme="minorHAnsi" w:cstheme="minorHAnsi"/>
          <w:color w:val="000000"/>
          <w:sz w:val="22"/>
          <w:szCs w:val="22"/>
        </w:rPr>
        <w:t>venduti</w:t>
      </w:r>
      <w:r w:rsidRPr="00FB63D2">
        <w:rPr>
          <w:rFonts w:asciiTheme="minorHAnsi" w:hAnsiTheme="minorHAnsi" w:cstheme="minorHAnsi"/>
          <w:color w:val="000000"/>
          <w:sz w:val="22"/>
          <w:szCs w:val="22"/>
        </w:rPr>
        <w:t xml:space="preserve"> sulle rotte a lungo raggio </w:t>
      </w:r>
      <w:r>
        <w:rPr>
          <w:rFonts w:asciiTheme="minorHAnsi" w:hAnsiTheme="minorHAnsi" w:cstheme="minorHAnsi"/>
          <w:color w:val="000000"/>
          <w:sz w:val="22"/>
          <w:szCs w:val="22"/>
        </w:rPr>
        <w:t>mentre la classe</w:t>
      </w:r>
      <w:r w:rsidRPr="00FB63D2">
        <w:rPr>
          <w:rFonts w:asciiTheme="minorHAnsi" w:hAnsiTheme="minorHAnsi" w:cstheme="minorHAnsi"/>
          <w:color w:val="000000"/>
          <w:sz w:val="22"/>
          <w:szCs w:val="22"/>
        </w:rPr>
        <w:t xml:space="preserve"> business</w:t>
      </w:r>
      <w:r>
        <w:rPr>
          <w:rFonts w:asciiTheme="minorHAnsi" w:hAnsiTheme="minorHAnsi" w:cstheme="minorHAnsi"/>
          <w:color w:val="000000"/>
          <w:sz w:val="22"/>
          <w:szCs w:val="22"/>
        </w:rPr>
        <w:t xml:space="preserve"> con poltrone di poco migliori a quelle di economica, copre il</w:t>
      </w:r>
      <w:r w:rsidRPr="00FB63D2">
        <w:rPr>
          <w:rFonts w:asciiTheme="minorHAnsi" w:hAnsiTheme="minorHAnsi" w:cstheme="minorHAnsi"/>
          <w:color w:val="000000"/>
          <w:sz w:val="22"/>
          <w:szCs w:val="22"/>
        </w:rPr>
        <w:t xml:space="preserve"> 15%</w:t>
      </w:r>
      <w:r>
        <w:rPr>
          <w:rFonts w:asciiTheme="minorHAnsi" w:hAnsiTheme="minorHAnsi" w:cstheme="minorHAnsi"/>
          <w:color w:val="000000"/>
          <w:sz w:val="22"/>
          <w:szCs w:val="22"/>
        </w:rPr>
        <w:t xml:space="preserve"> </w:t>
      </w:r>
      <w:r w:rsidRPr="00FB63D2">
        <w:rPr>
          <w:rFonts w:asciiTheme="minorHAnsi" w:hAnsiTheme="minorHAnsi" w:cstheme="minorHAnsi"/>
          <w:color w:val="ED0000"/>
          <w:sz w:val="16"/>
          <w:szCs w:val="16"/>
        </w:rPr>
        <w:t>(2)</w:t>
      </w:r>
      <w:r w:rsidRPr="00FB63D2">
        <w:rPr>
          <w:rFonts w:asciiTheme="minorHAnsi" w:hAnsiTheme="minorHAnsi" w:cstheme="minorHAnsi"/>
          <w:color w:val="ED0000"/>
          <w:sz w:val="22"/>
          <w:szCs w:val="22"/>
        </w:rPr>
        <w:t xml:space="preserve"> </w:t>
      </w:r>
      <w:r>
        <w:rPr>
          <w:rFonts w:asciiTheme="minorHAnsi" w:hAnsiTheme="minorHAnsi" w:cstheme="minorHAnsi"/>
          <w:color w:val="000000"/>
          <w:sz w:val="22"/>
          <w:szCs w:val="22"/>
        </w:rPr>
        <w:t xml:space="preserve"> </w:t>
      </w:r>
    </w:p>
    <w:p w14:paraId="4A4312D4"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p>
    <w:p w14:paraId="0A3624E3" w14:textId="77777777" w:rsidR="006D1751" w:rsidRPr="00ED6DA9"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ED0000"/>
          <w:sz w:val="22"/>
          <w:szCs w:val="22"/>
        </w:rPr>
      </w:pPr>
      <w:r w:rsidRPr="00ED6DA9">
        <w:rPr>
          <w:rFonts w:asciiTheme="minorHAnsi" w:hAnsiTheme="minorHAnsi" w:cstheme="minorHAnsi"/>
          <w:color w:val="000000"/>
          <w:sz w:val="22"/>
          <w:szCs w:val="22"/>
        </w:rPr>
        <w:t xml:space="preserve">Nella lingua inglese i casi di trombosi vengono indicati come </w:t>
      </w:r>
      <w:r w:rsidRPr="00ED6DA9">
        <w:rPr>
          <w:rFonts w:asciiTheme="minorHAnsi" w:hAnsiTheme="minorHAnsi" w:cstheme="minorHAnsi"/>
          <w:b/>
          <w:bCs/>
          <w:color w:val="000000"/>
          <w:sz w:val="22"/>
          <w:szCs w:val="22"/>
        </w:rPr>
        <w:t>“DVT” Deep Vein Thrombosis</w:t>
      </w:r>
      <w:r w:rsidRPr="00ED6DA9">
        <w:rPr>
          <w:rFonts w:asciiTheme="minorHAnsi" w:hAnsiTheme="minorHAnsi" w:cstheme="minorHAnsi"/>
          <w:color w:val="000000"/>
          <w:sz w:val="22"/>
          <w:szCs w:val="22"/>
        </w:rPr>
        <w:t xml:space="preserve"> e purtroppo le cronache ci informano che essi non sono affatto rari. </w:t>
      </w:r>
      <w:r w:rsidRPr="003D03F5">
        <w:rPr>
          <w:rFonts w:asciiTheme="minorHAnsi" w:hAnsiTheme="minorHAnsi" w:cstheme="minorHAnsi"/>
          <w:color w:val="ED0000"/>
          <w:sz w:val="16"/>
          <w:szCs w:val="16"/>
        </w:rPr>
        <w:t>(3)</w:t>
      </w:r>
    </w:p>
    <w:p w14:paraId="5A31D215" w14:textId="77777777" w:rsidR="006D1751" w:rsidRDefault="006D1751" w:rsidP="006D1751">
      <w:pPr>
        <w:pStyle w:val="NormaleWeb"/>
        <w:shd w:val="clear" w:color="auto" w:fill="FFFFFF"/>
        <w:spacing w:before="0" w:beforeAutospacing="0" w:after="0" w:afterAutospacing="0"/>
        <w:textAlignment w:val="baseline"/>
        <w:rPr>
          <w:rStyle w:val="Enfasigrassetto"/>
          <w:rFonts w:asciiTheme="minorHAnsi" w:hAnsiTheme="minorHAnsi" w:cstheme="minorHAnsi"/>
          <w:color w:val="000000"/>
          <w:sz w:val="22"/>
          <w:szCs w:val="22"/>
          <w:bdr w:val="none" w:sz="0" w:space="0" w:color="auto" w:frame="1"/>
        </w:rPr>
      </w:pPr>
      <w:r w:rsidRPr="00ED6DA9">
        <w:rPr>
          <w:rFonts w:asciiTheme="minorHAnsi" w:hAnsiTheme="minorHAnsi" w:cstheme="minorHAnsi"/>
          <w:color w:val="000000"/>
          <w:sz w:val="22"/>
          <w:szCs w:val="22"/>
        </w:rPr>
        <w:t>I soggetti più a rischio sono coloro che hanno o hanno avuto un consanguineo diretto che ha sofferto di trombosi o di embolia polmonare; chi sa già di avere una mutazione genetica che predispone a una trombosi; le </w:t>
      </w:r>
      <w:r w:rsidRPr="00ED6DA9">
        <w:rPr>
          <w:rStyle w:val="Enfasigrassetto"/>
          <w:rFonts w:asciiTheme="minorHAnsi" w:hAnsiTheme="minorHAnsi" w:cstheme="minorHAnsi"/>
          <w:color w:val="000000"/>
          <w:sz w:val="22"/>
          <w:szCs w:val="22"/>
          <w:bdr w:val="none" w:sz="0" w:space="0" w:color="auto" w:frame="1"/>
        </w:rPr>
        <w:t>donne in gravidanza</w:t>
      </w:r>
      <w:r>
        <w:rPr>
          <w:rStyle w:val="Enfasigrassetto"/>
          <w:rFonts w:asciiTheme="minorHAnsi" w:hAnsiTheme="minorHAnsi" w:cstheme="minorHAnsi"/>
          <w:color w:val="000000"/>
          <w:sz w:val="22"/>
          <w:szCs w:val="22"/>
          <w:bdr w:val="none" w:sz="0" w:space="0" w:color="auto" w:frame="1"/>
        </w:rPr>
        <w:t>;</w:t>
      </w:r>
      <w:r w:rsidRPr="00ED6DA9">
        <w:rPr>
          <w:rFonts w:asciiTheme="minorHAnsi" w:hAnsiTheme="minorHAnsi" w:cstheme="minorHAnsi"/>
          <w:color w:val="000000"/>
          <w:sz w:val="22"/>
          <w:szCs w:val="22"/>
        </w:rPr>
        <w:t xml:space="preserve"> le persone che soffrono di varici da insufficienza venosa degli arti </w:t>
      </w:r>
      <w:proofErr w:type="gramStart"/>
      <w:r w:rsidRPr="00ED6DA9">
        <w:rPr>
          <w:rFonts w:asciiTheme="minorHAnsi" w:hAnsiTheme="minorHAnsi" w:cstheme="minorHAnsi"/>
          <w:color w:val="000000"/>
          <w:sz w:val="22"/>
          <w:szCs w:val="22"/>
        </w:rPr>
        <w:t>inferiori</w:t>
      </w:r>
      <w:r>
        <w:rPr>
          <w:rFonts w:asciiTheme="minorHAnsi" w:hAnsiTheme="minorHAnsi" w:cstheme="minorHAnsi"/>
          <w:color w:val="000000"/>
          <w:sz w:val="22"/>
          <w:szCs w:val="22"/>
        </w:rPr>
        <w:t>;</w:t>
      </w:r>
      <w:r w:rsidRPr="00ED6DA9">
        <w:rPr>
          <w:rFonts w:asciiTheme="minorHAnsi" w:hAnsiTheme="minorHAnsi" w:cstheme="minorHAnsi"/>
          <w:color w:val="000000"/>
          <w:sz w:val="22"/>
          <w:szCs w:val="22"/>
        </w:rPr>
        <w:t>  l’abitudine</w:t>
      </w:r>
      <w:proofErr w:type="gramEnd"/>
      <w:r w:rsidRPr="00ED6DA9">
        <w:rPr>
          <w:rFonts w:asciiTheme="minorHAnsi" w:hAnsiTheme="minorHAnsi" w:cstheme="minorHAnsi"/>
          <w:color w:val="000000"/>
          <w:sz w:val="22"/>
          <w:szCs w:val="22"/>
        </w:rPr>
        <w:t xml:space="preserve"> al </w:t>
      </w:r>
      <w:r w:rsidRPr="00ED6DA9">
        <w:rPr>
          <w:rStyle w:val="Enfasigrassetto"/>
          <w:rFonts w:asciiTheme="minorHAnsi" w:hAnsiTheme="minorHAnsi" w:cstheme="minorHAnsi"/>
          <w:color w:val="000000"/>
          <w:sz w:val="22"/>
          <w:szCs w:val="22"/>
          <w:bdr w:val="none" w:sz="0" w:space="0" w:color="auto" w:frame="1"/>
        </w:rPr>
        <w:t>fumo</w:t>
      </w:r>
      <w:r w:rsidRPr="00ED6DA9">
        <w:rPr>
          <w:rFonts w:asciiTheme="minorHAnsi" w:hAnsiTheme="minorHAnsi" w:cstheme="minorHAnsi"/>
          <w:color w:val="000000"/>
          <w:sz w:val="22"/>
          <w:szCs w:val="22"/>
        </w:rPr>
        <w:t> di sigaretta, una malattia infiammatoria cronica o acuta.</w:t>
      </w:r>
      <w:r w:rsidRPr="00ED6DA9">
        <w:rPr>
          <w:rStyle w:val="Enfasigrassetto"/>
          <w:rFonts w:asciiTheme="minorHAnsi" w:hAnsiTheme="minorHAnsi" w:cstheme="minorHAnsi"/>
          <w:color w:val="000000"/>
          <w:sz w:val="22"/>
          <w:szCs w:val="22"/>
          <w:bdr w:val="none" w:sz="0" w:space="0" w:color="auto" w:frame="1"/>
        </w:rPr>
        <w:t xml:space="preserve"> </w:t>
      </w:r>
    </w:p>
    <w:p w14:paraId="6F68C919"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3D03F5">
        <w:rPr>
          <w:rStyle w:val="Enfasigrassetto"/>
          <w:rFonts w:asciiTheme="minorHAnsi" w:hAnsiTheme="minorHAnsi" w:cstheme="minorHAnsi"/>
          <w:color w:val="000000"/>
          <w:sz w:val="22"/>
          <w:szCs w:val="22"/>
          <w:bdr w:val="none" w:sz="0" w:space="0" w:color="auto" w:frame="1"/>
        </w:rPr>
        <w:t>Ma in pratica</w:t>
      </w:r>
      <w:r>
        <w:rPr>
          <w:rStyle w:val="Enfasigrassetto"/>
          <w:rFonts w:asciiTheme="minorHAnsi" w:hAnsiTheme="minorHAnsi" w:cstheme="minorHAnsi"/>
          <w:color w:val="000000"/>
          <w:sz w:val="22"/>
          <w:szCs w:val="22"/>
          <w:bdr w:val="none" w:sz="0" w:space="0" w:color="auto" w:frame="1"/>
        </w:rPr>
        <w:t xml:space="preserve"> c</w:t>
      </w:r>
      <w:r w:rsidRPr="00ED6DA9">
        <w:rPr>
          <w:rStyle w:val="Enfasigrassetto"/>
          <w:rFonts w:asciiTheme="minorHAnsi" w:hAnsiTheme="minorHAnsi" w:cstheme="minorHAnsi"/>
          <w:color w:val="000000"/>
          <w:sz w:val="22"/>
          <w:szCs w:val="22"/>
          <w:bdr w:val="none" w:sz="0" w:space="0" w:color="auto" w:frame="1"/>
        </w:rPr>
        <w:t>ome facciamo a capire se le nostre gambe sono a rischio?</w:t>
      </w:r>
      <w:r w:rsidRPr="00ED6DA9">
        <w:rPr>
          <w:rFonts w:asciiTheme="minorHAnsi" w:hAnsiTheme="minorHAnsi" w:cstheme="minorHAnsi"/>
          <w:b/>
          <w:bCs/>
          <w:color w:val="000000"/>
          <w:sz w:val="22"/>
          <w:szCs w:val="22"/>
        </w:rPr>
        <w:br/>
      </w:r>
    </w:p>
    <w:p w14:paraId="4455639E" w14:textId="6C9A1D73"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ED6DA9">
        <w:rPr>
          <w:rFonts w:asciiTheme="minorHAnsi" w:hAnsiTheme="minorHAnsi" w:cstheme="minorHAnsi"/>
          <w:color w:val="000000"/>
          <w:sz w:val="22"/>
          <w:szCs w:val="22"/>
        </w:rPr>
        <w:lastRenderedPageBreak/>
        <w:t>Segnali quali, una </w:t>
      </w:r>
      <w:r w:rsidRPr="00ED6DA9">
        <w:rPr>
          <w:rStyle w:val="Enfasigrassetto"/>
          <w:rFonts w:asciiTheme="minorHAnsi" w:hAnsiTheme="minorHAnsi" w:cstheme="minorHAnsi"/>
          <w:color w:val="000000"/>
          <w:sz w:val="22"/>
          <w:szCs w:val="22"/>
          <w:bdr w:val="none" w:sz="0" w:space="0" w:color="auto" w:frame="1"/>
        </w:rPr>
        <w:t>gamba</w:t>
      </w:r>
      <w:r w:rsidRPr="00ED6DA9">
        <w:rPr>
          <w:rFonts w:asciiTheme="minorHAnsi" w:hAnsiTheme="minorHAnsi" w:cstheme="minorHAnsi"/>
          <w:color w:val="000000"/>
          <w:sz w:val="22"/>
          <w:szCs w:val="22"/>
        </w:rPr>
        <w:t> più </w:t>
      </w:r>
      <w:r w:rsidRPr="00ED6DA9">
        <w:rPr>
          <w:rStyle w:val="Enfasigrassetto"/>
          <w:rFonts w:asciiTheme="minorHAnsi" w:hAnsiTheme="minorHAnsi" w:cstheme="minorHAnsi"/>
          <w:color w:val="000000"/>
          <w:sz w:val="22"/>
          <w:szCs w:val="22"/>
          <w:bdr w:val="none" w:sz="0" w:space="0" w:color="auto" w:frame="1"/>
        </w:rPr>
        <w:t>gonfia</w:t>
      </w:r>
      <w:r w:rsidRPr="00ED6DA9">
        <w:rPr>
          <w:rFonts w:asciiTheme="minorHAnsi" w:hAnsiTheme="minorHAnsi" w:cstheme="minorHAnsi"/>
          <w:color w:val="000000"/>
          <w:sz w:val="22"/>
          <w:szCs w:val="22"/>
        </w:rPr>
        <w:t> dell’altra, un </w:t>
      </w:r>
      <w:r w:rsidRPr="00ED6DA9">
        <w:rPr>
          <w:rStyle w:val="Enfasigrassetto"/>
          <w:rFonts w:asciiTheme="minorHAnsi" w:hAnsiTheme="minorHAnsi" w:cstheme="minorHAnsi"/>
          <w:color w:val="000000"/>
          <w:sz w:val="22"/>
          <w:szCs w:val="22"/>
          <w:bdr w:val="none" w:sz="0" w:space="0" w:color="auto" w:frame="1"/>
        </w:rPr>
        <w:t>dolore</w:t>
      </w:r>
      <w:r w:rsidRPr="00ED6DA9">
        <w:rPr>
          <w:rFonts w:asciiTheme="minorHAnsi" w:hAnsiTheme="minorHAnsi" w:cstheme="minorHAnsi"/>
          <w:color w:val="000000"/>
          <w:sz w:val="22"/>
          <w:szCs w:val="22"/>
        </w:rPr>
        <w:t> intenso al polpaccio simile a un crampo, un </w:t>
      </w:r>
      <w:r w:rsidRPr="00ED6DA9">
        <w:rPr>
          <w:rStyle w:val="Enfasigrassetto"/>
          <w:rFonts w:asciiTheme="minorHAnsi" w:hAnsiTheme="minorHAnsi" w:cstheme="minorHAnsi"/>
          <w:color w:val="000000"/>
          <w:sz w:val="22"/>
          <w:szCs w:val="22"/>
          <w:bdr w:val="none" w:sz="0" w:space="0" w:color="auto" w:frame="1"/>
        </w:rPr>
        <w:t>rossore</w:t>
      </w:r>
      <w:r w:rsidRPr="00ED6DA9">
        <w:rPr>
          <w:rFonts w:asciiTheme="minorHAnsi" w:hAnsiTheme="minorHAnsi" w:cstheme="minorHAnsi"/>
          <w:color w:val="000000"/>
          <w:sz w:val="22"/>
          <w:szCs w:val="22"/>
        </w:rPr>
        <w:t xml:space="preserve"> diffuso lungo il decorso di una vena, o ancora una vena che si gonfia ed è più calda, possono farci capire che il nostro modo di viaggiare è scorretto </w:t>
      </w:r>
      <w:proofErr w:type="gramStart"/>
      <w:r w:rsidRPr="00ED6DA9">
        <w:rPr>
          <w:rFonts w:asciiTheme="minorHAnsi" w:hAnsiTheme="minorHAnsi" w:cstheme="minorHAnsi"/>
          <w:color w:val="000000"/>
          <w:sz w:val="22"/>
          <w:szCs w:val="22"/>
        </w:rPr>
        <w:t>e  così</w:t>
      </w:r>
      <w:proofErr w:type="gramEnd"/>
      <w:r w:rsidRPr="00ED6DA9">
        <w:rPr>
          <w:rFonts w:asciiTheme="minorHAnsi" w:hAnsiTheme="minorHAnsi" w:cstheme="minorHAnsi"/>
          <w:color w:val="000000"/>
          <w:sz w:val="22"/>
          <w:szCs w:val="22"/>
        </w:rPr>
        <w:t xml:space="preserve"> facendo mettiamo a rischio la nostra salute</w:t>
      </w:r>
      <w:r>
        <w:rPr>
          <w:rFonts w:asciiTheme="minorHAnsi" w:hAnsiTheme="minorHAnsi" w:cstheme="minorHAnsi"/>
          <w:color w:val="000000"/>
          <w:sz w:val="22"/>
          <w:szCs w:val="22"/>
        </w:rPr>
        <w:t>.</w:t>
      </w:r>
    </w:p>
    <w:p w14:paraId="1ADB8522" w14:textId="77777777" w:rsidR="006D1751" w:rsidRPr="00515563"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p>
    <w:p w14:paraId="728F2FEE" w14:textId="77777777" w:rsidR="006D1751" w:rsidRDefault="006D1751" w:rsidP="006D1751">
      <w:pPr>
        <w:jc w:val="center"/>
        <w:rPr>
          <w:rFonts w:cstheme="minorHAnsi"/>
          <w:color w:val="000000"/>
        </w:rPr>
      </w:pPr>
      <w:r w:rsidRPr="00CF6F84">
        <w:rPr>
          <w:rFonts w:cstheme="minorHAnsi"/>
          <w:noProof/>
          <w:color w:val="000000"/>
          <w:bdr w:val="single" w:sz="12" w:space="0" w:color="auto"/>
        </w:rPr>
        <w:drawing>
          <wp:inline distT="0" distB="0" distL="0" distR="0" wp14:anchorId="66D3CA77" wp14:editId="660B1B8F">
            <wp:extent cx="3168000" cy="1814400"/>
            <wp:effectExtent l="0" t="0" r="0" b="0"/>
            <wp:docPr id="140822619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26193" name="Immagine 140822619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8000" cy="1814400"/>
                    </a:xfrm>
                    <a:prstGeom prst="rect">
                      <a:avLst/>
                    </a:prstGeom>
                  </pic:spPr>
                </pic:pic>
              </a:graphicData>
            </a:graphic>
          </wp:inline>
        </w:drawing>
      </w:r>
    </w:p>
    <w:p w14:paraId="7A2EC1B5" w14:textId="77777777" w:rsidR="006D1751" w:rsidRDefault="006D1751" w:rsidP="006D1751">
      <w:pPr>
        <w:jc w:val="center"/>
        <w:rPr>
          <w:rFonts w:cstheme="minorHAnsi"/>
          <w:color w:val="000000"/>
        </w:rPr>
      </w:pPr>
      <w:r w:rsidRPr="008F52F7">
        <w:rPr>
          <w:rFonts w:cstheme="minorHAnsi"/>
          <w:noProof/>
          <w:color w:val="000000"/>
          <w:bdr w:val="single" w:sz="12" w:space="0" w:color="auto"/>
        </w:rPr>
        <w:drawing>
          <wp:inline distT="0" distB="0" distL="0" distR="0" wp14:anchorId="532D1F1B" wp14:editId="050F26B4">
            <wp:extent cx="4230000" cy="1620000"/>
            <wp:effectExtent l="0" t="0" r="0" b="0"/>
            <wp:docPr id="143338257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82578" name="Immagine 1433382578"/>
                    <pic:cNvPicPr/>
                  </pic:nvPicPr>
                  <pic:blipFill>
                    <a:blip r:embed="rId7">
                      <a:extLst>
                        <a:ext uri="{28A0092B-C50C-407E-A947-70E740481C1C}">
                          <a14:useLocalDpi xmlns:a14="http://schemas.microsoft.com/office/drawing/2010/main" val="0"/>
                        </a:ext>
                      </a:extLst>
                    </a:blip>
                    <a:stretch>
                      <a:fillRect/>
                    </a:stretch>
                  </pic:blipFill>
                  <pic:spPr>
                    <a:xfrm>
                      <a:off x="0" y="0"/>
                      <a:ext cx="4230000" cy="1620000"/>
                    </a:xfrm>
                    <a:prstGeom prst="rect">
                      <a:avLst/>
                    </a:prstGeom>
                  </pic:spPr>
                </pic:pic>
              </a:graphicData>
            </a:graphic>
          </wp:inline>
        </w:drawing>
      </w:r>
    </w:p>
    <w:p w14:paraId="6ECA2D85" w14:textId="77777777" w:rsidR="006D1751" w:rsidRDefault="006D1751" w:rsidP="006D1751">
      <w:pPr>
        <w:jc w:val="center"/>
        <w:rPr>
          <w:rFonts w:cstheme="minorHAnsi"/>
          <w:color w:val="000000"/>
        </w:rPr>
      </w:pPr>
    </w:p>
    <w:p w14:paraId="5D412F64" w14:textId="77777777" w:rsidR="006D1751" w:rsidRPr="00A139B4"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Ma attenzione perché ora vi diamo una notizia che non può non </w:t>
      </w:r>
      <w:proofErr w:type="gramStart"/>
      <w:r>
        <w:rPr>
          <w:rFonts w:asciiTheme="minorHAnsi" w:hAnsiTheme="minorHAnsi" w:cstheme="minorHAnsi"/>
          <w:color w:val="000000"/>
          <w:sz w:val="22"/>
          <w:szCs w:val="22"/>
        </w:rPr>
        <w:t>stupire:  secondo</w:t>
      </w:r>
      <w:proofErr w:type="gramEnd"/>
      <w:r>
        <w:rPr>
          <w:rFonts w:asciiTheme="minorHAnsi" w:hAnsiTheme="minorHAnsi" w:cstheme="minorHAnsi"/>
          <w:color w:val="000000"/>
          <w:sz w:val="22"/>
          <w:szCs w:val="22"/>
        </w:rPr>
        <w:t xml:space="preserve"> alcuni studiosi </w:t>
      </w:r>
      <w:r w:rsidRPr="0043149F">
        <w:rPr>
          <w:rFonts w:asciiTheme="minorHAnsi" w:hAnsiTheme="minorHAnsi" w:cstheme="minorHAnsi"/>
          <w:color w:val="ED0000"/>
          <w:sz w:val="16"/>
          <w:szCs w:val="16"/>
        </w:rPr>
        <w:t>(4)</w:t>
      </w:r>
      <w:r w:rsidRPr="0043149F">
        <w:rPr>
          <w:rFonts w:asciiTheme="minorHAnsi" w:hAnsiTheme="minorHAnsi" w:cstheme="minorHAnsi"/>
          <w:color w:val="ED0000"/>
          <w:sz w:val="22"/>
          <w:szCs w:val="22"/>
        </w:rPr>
        <w:t xml:space="preserve"> </w:t>
      </w:r>
      <w:r>
        <w:rPr>
          <w:rFonts w:asciiTheme="minorHAnsi" w:hAnsiTheme="minorHAnsi" w:cstheme="minorHAnsi"/>
          <w:color w:val="000000"/>
          <w:sz w:val="22"/>
          <w:szCs w:val="22"/>
        </w:rPr>
        <w:t>i</w:t>
      </w:r>
      <w:r w:rsidRPr="0043149F">
        <w:rPr>
          <w:rFonts w:asciiTheme="minorHAnsi" w:hAnsiTheme="minorHAnsi" w:cstheme="minorHAnsi"/>
          <w:color w:val="000000"/>
          <w:sz w:val="22"/>
          <w:szCs w:val="22"/>
        </w:rPr>
        <w:t xml:space="preserve"> passeggeri della prima classe e della classe business, </w:t>
      </w:r>
      <w:r>
        <w:rPr>
          <w:rFonts w:asciiTheme="minorHAnsi" w:hAnsiTheme="minorHAnsi" w:cstheme="minorHAnsi"/>
          <w:color w:val="000000"/>
          <w:sz w:val="22"/>
          <w:szCs w:val="22"/>
        </w:rPr>
        <w:t>i quali</w:t>
      </w:r>
      <w:r w:rsidRPr="0043149F">
        <w:rPr>
          <w:rFonts w:asciiTheme="minorHAnsi" w:hAnsiTheme="minorHAnsi" w:cstheme="minorHAnsi"/>
          <w:color w:val="000000"/>
          <w:sz w:val="22"/>
          <w:szCs w:val="22"/>
        </w:rPr>
        <w:t xml:space="preserve"> dispongono di sedili più ampi e comodi, </w:t>
      </w:r>
      <w:r w:rsidRPr="009F391B">
        <w:rPr>
          <w:rFonts w:asciiTheme="minorHAnsi" w:hAnsiTheme="minorHAnsi" w:cstheme="minorHAnsi"/>
          <w:color w:val="000000"/>
          <w:sz w:val="22"/>
          <w:szCs w:val="22"/>
          <w:u w:val="single"/>
        </w:rPr>
        <w:t xml:space="preserve">sono </w:t>
      </w:r>
      <w:r>
        <w:rPr>
          <w:rFonts w:asciiTheme="minorHAnsi" w:hAnsiTheme="minorHAnsi" w:cstheme="minorHAnsi"/>
          <w:color w:val="000000"/>
          <w:sz w:val="22"/>
          <w:szCs w:val="22"/>
          <w:u w:val="single"/>
        </w:rPr>
        <w:t xml:space="preserve">anch’essi </w:t>
      </w:r>
      <w:r w:rsidRPr="009F391B">
        <w:rPr>
          <w:rFonts w:asciiTheme="minorHAnsi" w:hAnsiTheme="minorHAnsi" w:cstheme="minorHAnsi"/>
          <w:color w:val="000000"/>
          <w:sz w:val="22"/>
          <w:szCs w:val="22"/>
          <w:u w:val="single"/>
        </w:rPr>
        <w:t>potenzialmente più a rischio</w:t>
      </w:r>
      <w:r>
        <w:rPr>
          <w:rFonts w:asciiTheme="minorHAnsi" w:hAnsiTheme="minorHAnsi" w:cstheme="minorHAnsi"/>
          <w:color w:val="000000"/>
          <w:sz w:val="22"/>
          <w:szCs w:val="22"/>
          <w:u w:val="single"/>
        </w:rPr>
        <w:t xml:space="preserve">. </w:t>
      </w:r>
      <w:r w:rsidRPr="009F391B">
        <w:rPr>
          <w:rFonts w:asciiTheme="minorHAnsi" w:hAnsiTheme="minorHAnsi" w:cstheme="minorHAnsi"/>
          <w:color w:val="000000"/>
          <w:sz w:val="22"/>
          <w:szCs w:val="22"/>
          <w:u w:val="single"/>
        </w:rPr>
        <w:t xml:space="preserve"> </w:t>
      </w:r>
      <w:r w:rsidRPr="00A139B4">
        <w:rPr>
          <w:rFonts w:asciiTheme="minorHAnsi" w:hAnsiTheme="minorHAnsi" w:cstheme="minorHAnsi"/>
          <w:color w:val="000000"/>
          <w:sz w:val="22"/>
          <w:szCs w:val="22"/>
        </w:rPr>
        <w:t>Per quale motivo?</w:t>
      </w:r>
      <w:r>
        <w:rPr>
          <w:rFonts w:asciiTheme="minorHAnsi" w:hAnsiTheme="minorHAnsi" w:cstheme="minorHAnsi"/>
          <w:color w:val="000000"/>
          <w:sz w:val="22"/>
          <w:szCs w:val="22"/>
        </w:rPr>
        <w:t xml:space="preserve"> P</w:t>
      </w:r>
      <w:r w:rsidRPr="00A139B4">
        <w:rPr>
          <w:rFonts w:asciiTheme="minorHAnsi" w:hAnsiTheme="minorHAnsi" w:cstheme="minorHAnsi"/>
          <w:color w:val="000000"/>
          <w:sz w:val="22"/>
          <w:szCs w:val="22"/>
        </w:rPr>
        <w:t xml:space="preserve">erché viene loro offerto gratuitamente dell'alcol, che riduce i liquidi nel sangue, e inoltre </w:t>
      </w:r>
      <w:r>
        <w:rPr>
          <w:rFonts w:asciiTheme="minorHAnsi" w:hAnsiTheme="minorHAnsi" w:cstheme="minorHAnsi"/>
          <w:color w:val="000000"/>
          <w:sz w:val="22"/>
          <w:szCs w:val="22"/>
        </w:rPr>
        <w:t xml:space="preserve">essi </w:t>
      </w:r>
      <w:r w:rsidRPr="00A139B4">
        <w:rPr>
          <w:rFonts w:asciiTheme="minorHAnsi" w:hAnsiTheme="minorHAnsi" w:cstheme="minorHAnsi"/>
          <w:color w:val="000000"/>
          <w:sz w:val="22"/>
          <w:szCs w:val="22"/>
        </w:rPr>
        <w:t>tendono a rimanere più seduti durante i voli in quanto più comodi sulle loro “poltrone”.</w:t>
      </w:r>
    </w:p>
    <w:p w14:paraId="28C3F4B5" w14:textId="77777777" w:rsidR="006D1751" w:rsidRDefault="006D1751" w:rsidP="006D1751">
      <w:pPr>
        <w:pStyle w:val="NormaleWeb"/>
        <w:shd w:val="clear" w:color="auto" w:fill="FFFFFF"/>
        <w:spacing w:after="0"/>
        <w:textAlignment w:val="baseline"/>
      </w:pPr>
      <w:r>
        <w:rPr>
          <w:rFonts w:asciiTheme="minorHAnsi" w:hAnsiTheme="minorHAnsi" w:cstheme="minorHAnsi"/>
          <w:color w:val="000000"/>
          <w:sz w:val="22"/>
          <w:szCs w:val="22"/>
        </w:rPr>
        <w:t>Queste informazioni vennero diffuse dalla stampa inglese dopo che u</w:t>
      </w:r>
      <w:r w:rsidRPr="0043149F">
        <w:rPr>
          <w:rFonts w:asciiTheme="minorHAnsi" w:hAnsiTheme="minorHAnsi" w:cstheme="minorHAnsi"/>
          <w:color w:val="000000"/>
          <w:sz w:val="22"/>
          <w:szCs w:val="22"/>
        </w:rPr>
        <w:t xml:space="preserve">na donna che </w:t>
      </w:r>
      <w:r>
        <w:rPr>
          <w:rFonts w:asciiTheme="minorHAnsi" w:hAnsiTheme="minorHAnsi" w:cstheme="minorHAnsi"/>
          <w:color w:val="000000"/>
          <w:sz w:val="22"/>
          <w:szCs w:val="22"/>
        </w:rPr>
        <w:t>avev</w:t>
      </w:r>
      <w:r w:rsidRPr="0043149F">
        <w:rPr>
          <w:rFonts w:asciiTheme="minorHAnsi" w:hAnsiTheme="minorHAnsi" w:cstheme="minorHAnsi"/>
          <w:color w:val="000000"/>
          <w:sz w:val="22"/>
          <w:szCs w:val="22"/>
        </w:rPr>
        <w:t xml:space="preserve">a volato </w:t>
      </w:r>
      <w:r w:rsidRPr="00A139B4">
        <w:rPr>
          <w:rFonts w:asciiTheme="minorHAnsi" w:hAnsiTheme="minorHAnsi" w:cstheme="minorHAnsi"/>
          <w:b/>
          <w:bCs/>
          <w:color w:val="000000"/>
          <w:sz w:val="22"/>
          <w:szCs w:val="22"/>
        </w:rPr>
        <w:t>in prima classe</w:t>
      </w:r>
      <w:r w:rsidRPr="0043149F">
        <w:rPr>
          <w:rFonts w:asciiTheme="minorHAnsi" w:hAnsiTheme="minorHAnsi" w:cstheme="minorHAnsi"/>
          <w:color w:val="000000"/>
          <w:sz w:val="22"/>
          <w:szCs w:val="22"/>
        </w:rPr>
        <w:t xml:space="preserve"> dagli Stati Uniti alla Gran Bretagna </w:t>
      </w:r>
      <w:r>
        <w:rPr>
          <w:rFonts w:asciiTheme="minorHAnsi" w:hAnsiTheme="minorHAnsi" w:cstheme="minorHAnsi"/>
          <w:color w:val="000000"/>
          <w:sz w:val="22"/>
          <w:szCs w:val="22"/>
        </w:rPr>
        <w:t>era deceduta il giorno successivo al</w:t>
      </w:r>
      <w:r w:rsidRPr="0043149F">
        <w:rPr>
          <w:rFonts w:asciiTheme="minorHAnsi" w:hAnsiTheme="minorHAnsi" w:cstheme="minorHAnsi"/>
          <w:color w:val="000000"/>
          <w:sz w:val="22"/>
          <w:szCs w:val="22"/>
        </w:rPr>
        <w:t xml:space="preserve"> viaggio</w:t>
      </w:r>
      <w:r>
        <w:rPr>
          <w:rFonts w:asciiTheme="minorHAnsi" w:hAnsiTheme="minorHAnsi" w:cstheme="minorHAnsi"/>
          <w:color w:val="000000"/>
          <w:sz w:val="22"/>
          <w:szCs w:val="22"/>
        </w:rPr>
        <w:t xml:space="preserve"> e la causa del decesso venne attribuito specificatamente alla troppa immobilità durante il volo. </w:t>
      </w:r>
      <w:r w:rsidRPr="0043149F">
        <w:rPr>
          <w:rFonts w:asciiTheme="minorHAnsi" w:hAnsiTheme="minorHAnsi" w:cstheme="minorHAnsi"/>
          <w:color w:val="000000"/>
          <w:sz w:val="22"/>
          <w:szCs w:val="22"/>
        </w:rPr>
        <w:t>Ann Price</w:t>
      </w:r>
      <w:r>
        <w:rPr>
          <w:rFonts w:asciiTheme="minorHAnsi" w:hAnsiTheme="minorHAnsi" w:cstheme="minorHAnsi"/>
          <w:color w:val="000000"/>
          <w:sz w:val="22"/>
          <w:szCs w:val="22"/>
        </w:rPr>
        <w:t xml:space="preserve"> di</w:t>
      </w:r>
      <w:r w:rsidRPr="0043149F">
        <w:rPr>
          <w:rFonts w:asciiTheme="minorHAnsi" w:hAnsiTheme="minorHAnsi" w:cstheme="minorHAnsi"/>
          <w:color w:val="000000"/>
          <w:sz w:val="22"/>
          <w:szCs w:val="22"/>
        </w:rPr>
        <w:t xml:space="preserve"> 57 anni, </w:t>
      </w:r>
      <w:r>
        <w:rPr>
          <w:rFonts w:asciiTheme="minorHAnsi" w:hAnsiTheme="minorHAnsi" w:cstheme="minorHAnsi"/>
          <w:color w:val="000000"/>
          <w:sz w:val="22"/>
          <w:szCs w:val="22"/>
        </w:rPr>
        <w:t>iniziò</w:t>
      </w:r>
      <w:r w:rsidRPr="0043149F">
        <w:rPr>
          <w:rFonts w:asciiTheme="minorHAnsi" w:hAnsiTheme="minorHAnsi" w:cstheme="minorHAnsi"/>
          <w:color w:val="000000"/>
          <w:sz w:val="22"/>
          <w:szCs w:val="22"/>
        </w:rPr>
        <w:t xml:space="preserve"> a lamentarsi di non riuscire a respirare poco dopo essere tornata da una vacanza per l'anniversario di matrimonio con il marito, volando da Miami a Gatwick con la Virgin Atlantic. La signora Price, </w:t>
      </w:r>
      <w:r>
        <w:rPr>
          <w:rFonts w:asciiTheme="minorHAnsi" w:hAnsiTheme="minorHAnsi" w:cstheme="minorHAnsi"/>
          <w:color w:val="000000"/>
          <w:sz w:val="22"/>
          <w:szCs w:val="22"/>
        </w:rPr>
        <w:t>è deceduta</w:t>
      </w:r>
      <w:r w:rsidRPr="0043149F">
        <w:rPr>
          <w:rFonts w:asciiTheme="minorHAnsi" w:hAnsiTheme="minorHAnsi" w:cstheme="minorHAnsi"/>
          <w:color w:val="000000"/>
          <w:sz w:val="22"/>
          <w:szCs w:val="22"/>
        </w:rPr>
        <w:t xml:space="preserve"> il 26 febbraio</w:t>
      </w:r>
      <w:r>
        <w:rPr>
          <w:rFonts w:asciiTheme="minorHAnsi" w:hAnsiTheme="minorHAnsi" w:cstheme="minorHAnsi"/>
          <w:color w:val="000000"/>
          <w:sz w:val="22"/>
          <w:szCs w:val="22"/>
        </w:rPr>
        <w:t xml:space="preserve"> 2012</w:t>
      </w:r>
      <w:r w:rsidRPr="0043149F">
        <w:rPr>
          <w:rFonts w:asciiTheme="minorHAnsi" w:hAnsiTheme="minorHAnsi" w:cstheme="minorHAnsi"/>
          <w:color w:val="000000"/>
          <w:sz w:val="22"/>
          <w:szCs w:val="22"/>
        </w:rPr>
        <w:t xml:space="preserve"> all'ospedale di Grantham a causa di coaguli di sangue nei polmoni.</w:t>
      </w:r>
      <w:r w:rsidRPr="0043149F">
        <w:t xml:space="preserve"> </w:t>
      </w:r>
    </w:p>
    <w:p w14:paraId="008F9462"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sidRPr="00A139B4">
        <w:rPr>
          <w:rFonts w:asciiTheme="minorHAnsi" w:hAnsiTheme="minorHAnsi" w:cstheme="minorHAnsi"/>
          <w:sz w:val="22"/>
          <w:szCs w:val="22"/>
        </w:rPr>
        <w:t>Nel</w:t>
      </w:r>
      <w:r>
        <w:rPr>
          <w:rFonts w:asciiTheme="minorHAnsi" w:hAnsiTheme="minorHAnsi" w:cstheme="minorHAnsi"/>
          <w:sz w:val="22"/>
          <w:szCs w:val="22"/>
        </w:rPr>
        <w:t>l</w:t>
      </w:r>
      <w:r w:rsidRPr="00A139B4">
        <w:rPr>
          <w:rFonts w:asciiTheme="minorHAnsi" w:hAnsiTheme="minorHAnsi" w:cstheme="minorHAnsi"/>
          <w:sz w:val="22"/>
          <w:szCs w:val="22"/>
        </w:rPr>
        <w:t>’anno precedente la sua scomparsa</w:t>
      </w:r>
      <w:r>
        <w:rPr>
          <w:rFonts w:asciiTheme="minorHAnsi" w:hAnsiTheme="minorHAnsi" w:cstheme="minorHAnsi"/>
          <w:sz w:val="22"/>
          <w:szCs w:val="22"/>
        </w:rPr>
        <w:t xml:space="preserve"> il governo britannico proprio a seguito di una serie di decessi </w:t>
      </w:r>
      <w:r w:rsidRPr="0043149F">
        <w:rPr>
          <w:rFonts w:asciiTheme="minorHAnsi" w:hAnsiTheme="minorHAnsi" w:cstheme="minorHAnsi"/>
          <w:color w:val="000000"/>
          <w:sz w:val="22"/>
          <w:szCs w:val="22"/>
        </w:rPr>
        <w:t xml:space="preserve">attribuiti alla </w:t>
      </w:r>
      <w:r>
        <w:rPr>
          <w:rFonts w:asciiTheme="minorHAnsi" w:hAnsiTheme="minorHAnsi" w:cstheme="minorHAnsi"/>
          <w:color w:val="000000"/>
          <w:sz w:val="22"/>
          <w:szCs w:val="22"/>
        </w:rPr>
        <w:t>DVT</w:t>
      </w:r>
      <w:r w:rsidRPr="0043149F">
        <w:rPr>
          <w:rFonts w:asciiTheme="minorHAnsi" w:hAnsiTheme="minorHAnsi" w:cstheme="minorHAnsi"/>
          <w:color w:val="000000"/>
          <w:sz w:val="22"/>
          <w:szCs w:val="22"/>
        </w:rPr>
        <w:t xml:space="preserve"> sui voli a lungo raggio, </w:t>
      </w:r>
      <w:r>
        <w:rPr>
          <w:rFonts w:asciiTheme="minorHAnsi" w:hAnsiTheme="minorHAnsi" w:cstheme="minorHAnsi"/>
          <w:color w:val="000000"/>
          <w:sz w:val="22"/>
          <w:szCs w:val="22"/>
        </w:rPr>
        <w:t xml:space="preserve">aveva emanato linee-guide su quali precauzioni adottare e nelle stesse veniva </w:t>
      </w:r>
      <w:proofErr w:type="gramStart"/>
      <w:r>
        <w:rPr>
          <w:rFonts w:asciiTheme="minorHAnsi" w:hAnsiTheme="minorHAnsi" w:cstheme="minorHAnsi"/>
          <w:color w:val="000000"/>
          <w:sz w:val="22"/>
          <w:szCs w:val="22"/>
        </w:rPr>
        <w:t xml:space="preserve">precisato </w:t>
      </w:r>
      <w:r w:rsidRPr="0043149F">
        <w:rPr>
          <w:rFonts w:asciiTheme="minorHAnsi" w:hAnsiTheme="minorHAnsi" w:cstheme="minorHAnsi"/>
          <w:color w:val="000000"/>
          <w:sz w:val="22"/>
          <w:szCs w:val="22"/>
        </w:rPr>
        <w:t xml:space="preserve"> che</w:t>
      </w:r>
      <w:proofErr w:type="gramEnd"/>
      <w:r w:rsidRPr="0043149F">
        <w:rPr>
          <w:rFonts w:asciiTheme="minorHAnsi" w:hAnsiTheme="minorHAnsi" w:cstheme="minorHAnsi"/>
          <w:color w:val="000000"/>
          <w:sz w:val="22"/>
          <w:szCs w:val="22"/>
        </w:rPr>
        <w:t xml:space="preserve"> le persone con una storia passata di trombosi e le donne che seguono una terapia ormonale sostitutiva hanno un rischio maggiore di sviluppare la </w:t>
      </w:r>
      <w:r>
        <w:rPr>
          <w:rFonts w:asciiTheme="minorHAnsi" w:hAnsiTheme="minorHAnsi" w:cstheme="minorHAnsi"/>
          <w:color w:val="000000"/>
          <w:sz w:val="22"/>
          <w:szCs w:val="22"/>
        </w:rPr>
        <w:t>DVT</w:t>
      </w:r>
      <w:r w:rsidRPr="0043149F">
        <w:rPr>
          <w:rFonts w:asciiTheme="minorHAnsi" w:hAnsiTheme="minorHAnsi" w:cstheme="minorHAnsi"/>
          <w:color w:val="000000"/>
          <w:sz w:val="22"/>
          <w:szCs w:val="22"/>
        </w:rPr>
        <w:t xml:space="preserve">. La signora Price </w:t>
      </w:r>
      <w:r>
        <w:rPr>
          <w:rFonts w:asciiTheme="minorHAnsi" w:hAnsiTheme="minorHAnsi" w:cstheme="minorHAnsi"/>
          <w:color w:val="000000"/>
          <w:sz w:val="22"/>
          <w:szCs w:val="22"/>
        </w:rPr>
        <w:t>avev</w:t>
      </w:r>
      <w:r w:rsidRPr="0043149F">
        <w:rPr>
          <w:rFonts w:asciiTheme="minorHAnsi" w:hAnsiTheme="minorHAnsi" w:cstheme="minorHAnsi"/>
          <w:color w:val="000000"/>
          <w:sz w:val="22"/>
          <w:szCs w:val="22"/>
        </w:rPr>
        <w:t xml:space="preserve">a avuto un coagulo di sangue 20 anni </w:t>
      </w:r>
      <w:r>
        <w:rPr>
          <w:rFonts w:asciiTheme="minorHAnsi" w:hAnsiTheme="minorHAnsi" w:cstheme="minorHAnsi"/>
          <w:color w:val="000000"/>
          <w:sz w:val="22"/>
          <w:szCs w:val="22"/>
        </w:rPr>
        <w:t>prima</w:t>
      </w:r>
      <w:r w:rsidRPr="0043149F">
        <w:rPr>
          <w:rFonts w:asciiTheme="minorHAnsi" w:hAnsiTheme="minorHAnsi" w:cstheme="minorHAnsi"/>
          <w:color w:val="000000"/>
          <w:sz w:val="22"/>
          <w:szCs w:val="22"/>
        </w:rPr>
        <w:t xml:space="preserve"> dopo un'operazione e seguiva una terapia ormonale sostitutiva.</w:t>
      </w:r>
    </w:p>
    <w:p w14:paraId="1F3C11CD"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Ma il caso della signora Price smentiva clamorosamente la teoria della “sindrome da classe economica” in quanto metteva in rilievo</w:t>
      </w:r>
      <w:r w:rsidRPr="0043149F">
        <w:rPr>
          <w:rFonts w:asciiTheme="minorHAnsi" w:hAnsiTheme="minorHAnsi" w:cstheme="minorHAnsi"/>
          <w:color w:val="000000"/>
          <w:sz w:val="22"/>
          <w:szCs w:val="22"/>
        </w:rPr>
        <w:t xml:space="preserve"> che non solo chi viaggia in condizioni di </w:t>
      </w:r>
      <w:r>
        <w:rPr>
          <w:rFonts w:asciiTheme="minorHAnsi" w:hAnsiTheme="minorHAnsi" w:cstheme="minorHAnsi"/>
          <w:color w:val="000000"/>
          <w:sz w:val="22"/>
          <w:szCs w:val="22"/>
        </w:rPr>
        <w:t>ristrettezza sui posti in economica</w:t>
      </w:r>
      <w:r w:rsidRPr="0043149F">
        <w:rPr>
          <w:rFonts w:asciiTheme="minorHAnsi" w:hAnsiTheme="minorHAnsi" w:cstheme="minorHAnsi"/>
          <w:color w:val="000000"/>
          <w:sz w:val="22"/>
          <w:szCs w:val="22"/>
        </w:rPr>
        <w:t xml:space="preserve"> sia a rischio di trombosi venosa profonda. </w:t>
      </w:r>
      <w:r>
        <w:rPr>
          <w:rFonts w:asciiTheme="minorHAnsi" w:hAnsiTheme="minorHAnsi" w:cstheme="minorHAnsi"/>
          <w:color w:val="000000"/>
          <w:sz w:val="22"/>
          <w:szCs w:val="22"/>
        </w:rPr>
        <w:t>E dopo quell’incidente g</w:t>
      </w:r>
      <w:r w:rsidRPr="0043149F">
        <w:rPr>
          <w:rFonts w:asciiTheme="minorHAnsi" w:hAnsiTheme="minorHAnsi" w:cstheme="minorHAnsi"/>
          <w:color w:val="000000"/>
          <w:sz w:val="22"/>
          <w:szCs w:val="22"/>
        </w:rPr>
        <w:t xml:space="preserve">li esperti </w:t>
      </w:r>
      <w:r>
        <w:rPr>
          <w:rFonts w:asciiTheme="minorHAnsi" w:hAnsiTheme="minorHAnsi" w:cstheme="minorHAnsi"/>
          <w:color w:val="000000"/>
          <w:sz w:val="22"/>
          <w:szCs w:val="22"/>
        </w:rPr>
        <w:t xml:space="preserve">rividero la loro teoria </w:t>
      </w:r>
      <w:r w:rsidRPr="0043149F">
        <w:rPr>
          <w:rFonts w:asciiTheme="minorHAnsi" w:hAnsiTheme="minorHAnsi" w:cstheme="minorHAnsi"/>
          <w:color w:val="000000"/>
          <w:sz w:val="22"/>
          <w:szCs w:val="22"/>
        </w:rPr>
        <w:t>sugger</w:t>
      </w:r>
      <w:r>
        <w:rPr>
          <w:rFonts w:asciiTheme="minorHAnsi" w:hAnsiTheme="minorHAnsi" w:cstheme="minorHAnsi"/>
          <w:color w:val="000000"/>
          <w:sz w:val="22"/>
          <w:szCs w:val="22"/>
        </w:rPr>
        <w:t>endo</w:t>
      </w:r>
      <w:r w:rsidRPr="0043149F">
        <w:rPr>
          <w:rFonts w:asciiTheme="minorHAnsi" w:hAnsiTheme="minorHAnsi" w:cstheme="minorHAnsi"/>
          <w:color w:val="000000"/>
          <w:sz w:val="22"/>
          <w:szCs w:val="22"/>
        </w:rPr>
        <w:t xml:space="preserve"> che le persone che pagano le tariffe più alte potrebbero essere </w:t>
      </w:r>
      <w:r>
        <w:rPr>
          <w:rFonts w:asciiTheme="minorHAnsi" w:hAnsiTheme="minorHAnsi" w:cstheme="minorHAnsi"/>
          <w:color w:val="000000"/>
          <w:sz w:val="22"/>
          <w:szCs w:val="22"/>
        </w:rPr>
        <w:t>quel</w:t>
      </w:r>
      <w:r w:rsidRPr="0043149F">
        <w:rPr>
          <w:rFonts w:asciiTheme="minorHAnsi" w:hAnsiTheme="minorHAnsi" w:cstheme="minorHAnsi"/>
          <w:color w:val="000000"/>
          <w:sz w:val="22"/>
          <w:szCs w:val="22"/>
        </w:rPr>
        <w:t>le più a rischio.</w:t>
      </w:r>
      <w:r>
        <w:rPr>
          <w:rFonts w:asciiTheme="minorHAnsi" w:hAnsiTheme="minorHAnsi" w:cstheme="minorHAnsi"/>
          <w:color w:val="000000"/>
          <w:sz w:val="22"/>
          <w:szCs w:val="22"/>
        </w:rPr>
        <w:t xml:space="preserve"> </w:t>
      </w:r>
      <w:r w:rsidRPr="0043149F">
        <w:rPr>
          <w:rFonts w:asciiTheme="minorHAnsi" w:hAnsiTheme="minorHAnsi" w:cstheme="minorHAnsi"/>
          <w:color w:val="000000"/>
          <w:sz w:val="22"/>
          <w:szCs w:val="22"/>
        </w:rPr>
        <w:t xml:space="preserve">Il volo della signora Price </w:t>
      </w:r>
      <w:r>
        <w:rPr>
          <w:rFonts w:asciiTheme="minorHAnsi" w:hAnsiTheme="minorHAnsi" w:cstheme="minorHAnsi"/>
          <w:color w:val="000000"/>
          <w:sz w:val="22"/>
          <w:szCs w:val="22"/>
        </w:rPr>
        <w:t>era</w:t>
      </w:r>
      <w:r w:rsidRPr="0043149F">
        <w:rPr>
          <w:rFonts w:asciiTheme="minorHAnsi" w:hAnsiTheme="minorHAnsi" w:cstheme="minorHAnsi"/>
          <w:color w:val="000000"/>
          <w:sz w:val="22"/>
          <w:szCs w:val="22"/>
        </w:rPr>
        <w:t xml:space="preserve"> durato</w:t>
      </w:r>
      <w:r>
        <w:rPr>
          <w:rFonts w:asciiTheme="minorHAnsi" w:hAnsiTheme="minorHAnsi" w:cstheme="minorHAnsi"/>
          <w:color w:val="000000"/>
          <w:sz w:val="22"/>
          <w:szCs w:val="22"/>
        </w:rPr>
        <w:t xml:space="preserve"> “solo”</w:t>
      </w:r>
      <w:r w:rsidRPr="0043149F">
        <w:rPr>
          <w:rFonts w:asciiTheme="minorHAnsi" w:hAnsiTheme="minorHAnsi" w:cstheme="minorHAnsi"/>
          <w:color w:val="000000"/>
          <w:sz w:val="22"/>
          <w:szCs w:val="22"/>
        </w:rPr>
        <w:t xml:space="preserve"> sei ore e mezza. </w:t>
      </w:r>
      <w:r>
        <w:rPr>
          <w:rFonts w:asciiTheme="minorHAnsi" w:hAnsiTheme="minorHAnsi" w:cstheme="minorHAnsi"/>
          <w:color w:val="000000"/>
          <w:sz w:val="22"/>
          <w:szCs w:val="22"/>
        </w:rPr>
        <w:t xml:space="preserve"> In merito a questo incidente la compagnia aerea coinvolta </w:t>
      </w:r>
      <w:r w:rsidRPr="0043149F">
        <w:rPr>
          <w:rFonts w:asciiTheme="minorHAnsi" w:hAnsiTheme="minorHAnsi" w:cstheme="minorHAnsi"/>
          <w:color w:val="000000"/>
          <w:sz w:val="22"/>
          <w:szCs w:val="22"/>
        </w:rPr>
        <w:t xml:space="preserve">Virgin </w:t>
      </w:r>
      <w:r w:rsidRPr="0043149F">
        <w:rPr>
          <w:rFonts w:asciiTheme="minorHAnsi" w:hAnsiTheme="minorHAnsi" w:cstheme="minorHAnsi"/>
          <w:color w:val="000000"/>
          <w:sz w:val="22"/>
          <w:szCs w:val="22"/>
        </w:rPr>
        <w:lastRenderedPageBreak/>
        <w:t xml:space="preserve">Atlantic </w:t>
      </w:r>
      <w:r>
        <w:rPr>
          <w:rFonts w:asciiTheme="minorHAnsi" w:hAnsiTheme="minorHAnsi" w:cstheme="minorHAnsi"/>
          <w:color w:val="000000"/>
          <w:sz w:val="22"/>
          <w:szCs w:val="22"/>
        </w:rPr>
        <w:t>tenne a precisare che a bordo dei suoi aerei viene dato</w:t>
      </w:r>
      <w:r w:rsidRPr="0043149F">
        <w:rPr>
          <w:rFonts w:asciiTheme="minorHAnsi" w:hAnsiTheme="minorHAnsi" w:cstheme="minorHAnsi"/>
          <w:color w:val="000000"/>
          <w:sz w:val="22"/>
          <w:szCs w:val="22"/>
        </w:rPr>
        <w:t xml:space="preserve"> lo stesso consiglio ai passeggeri di tutte le classi: muoversi in cabina e bere molti liquidi, evitando l'alcol.</w:t>
      </w:r>
      <w:r>
        <w:rPr>
          <w:rFonts w:asciiTheme="minorHAnsi" w:hAnsiTheme="minorHAnsi" w:cstheme="minorHAnsi"/>
          <w:color w:val="000000"/>
          <w:sz w:val="22"/>
          <w:szCs w:val="22"/>
        </w:rPr>
        <w:t xml:space="preserve"> Quest’ultimo suggerimento -come è ben comprensibile- è più difficile da osservare per chi ha pagato una tariffa più alta e può godere di un catering più elevato con cibi e bevande gratis.</w:t>
      </w:r>
    </w:p>
    <w:p w14:paraId="5E83A0AA"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sidRPr="006F5F5A">
        <w:rPr>
          <w:rFonts w:asciiTheme="minorHAnsi" w:hAnsiTheme="minorHAnsi" w:cstheme="minorHAnsi"/>
          <w:b/>
          <w:bCs/>
          <w:color w:val="000000"/>
          <w:sz w:val="22"/>
          <w:szCs w:val="22"/>
        </w:rPr>
        <w:t>L’odierno dilemma</w:t>
      </w:r>
      <w:r>
        <w:rPr>
          <w:rFonts w:asciiTheme="minorHAnsi" w:hAnsiTheme="minorHAnsi" w:cstheme="minorHAnsi"/>
          <w:color w:val="000000"/>
          <w:sz w:val="22"/>
          <w:szCs w:val="22"/>
        </w:rPr>
        <w:t xml:space="preserve">. </w:t>
      </w:r>
      <w:proofErr w:type="gramStart"/>
      <w:r>
        <w:rPr>
          <w:rFonts w:asciiTheme="minorHAnsi" w:hAnsiTheme="minorHAnsi" w:cstheme="minorHAnsi"/>
          <w:color w:val="000000"/>
          <w:sz w:val="22"/>
          <w:szCs w:val="22"/>
        </w:rPr>
        <w:t>E’</w:t>
      </w:r>
      <w:proofErr w:type="gramEnd"/>
      <w:r>
        <w:rPr>
          <w:rFonts w:asciiTheme="minorHAnsi" w:hAnsiTheme="minorHAnsi" w:cstheme="minorHAnsi"/>
          <w:color w:val="000000"/>
          <w:sz w:val="22"/>
          <w:szCs w:val="22"/>
        </w:rPr>
        <w:t xml:space="preserve"> facile osservare come al presentarsi degli incidenti DVT la compagnia aerea tende ad evidenziare che il consiglio dato è quello di non stare troppo seduti e evitare l’assunzione di alcol, ma alla luce dei recenti casi di turbolenze in volo, come conciliare questi suggerimenti? </w:t>
      </w:r>
    </w:p>
    <w:p w14:paraId="7AB79220"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Appare purtroppo evidente che il “progresso” fatto in aviazione commerciale con voli diretti senza scalo, che all’apparenza possono sembrare più attrattivi in quanto risaltano al massimo il primo vantaggio dell’aereo, la </w:t>
      </w:r>
      <w:proofErr w:type="gramStart"/>
      <w:r>
        <w:rPr>
          <w:rFonts w:asciiTheme="minorHAnsi" w:hAnsiTheme="minorHAnsi" w:cstheme="minorHAnsi"/>
          <w:color w:val="000000"/>
          <w:sz w:val="22"/>
          <w:szCs w:val="22"/>
        </w:rPr>
        <w:t>velocità,  costituiscono</w:t>
      </w:r>
      <w:proofErr w:type="gramEnd"/>
      <w:r>
        <w:rPr>
          <w:rFonts w:asciiTheme="minorHAnsi" w:hAnsiTheme="minorHAnsi" w:cstheme="minorHAnsi"/>
          <w:color w:val="000000"/>
          <w:sz w:val="22"/>
          <w:szCs w:val="22"/>
        </w:rPr>
        <w:t xml:space="preserve"> un’arma a doppio taglio.  Siamo in presenza di un corto-circuito:</w:t>
      </w:r>
    </w:p>
    <w:p w14:paraId="6F6DE197"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A fronte di tempi di volo ridotti, è indubbio che la politica dei voli a lungo raggio senza scalo, crea potenziali pericoli alla salute del passeggero (DVT).  A tali pericoli si è sempre suggerito il movimento, oggi a fronte </w:t>
      </w:r>
      <w:proofErr w:type="gramStart"/>
      <w:r>
        <w:rPr>
          <w:rFonts w:asciiTheme="minorHAnsi" w:hAnsiTheme="minorHAnsi" w:cstheme="minorHAnsi"/>
          <w:color w:val="000000"/>
          <w:sz w:val="22"/>
          <w:szCs w:val="22"/>
        </w:rPr>
        <w:t>dei  numerosi</w:t>
      </w:r>
      <w:proofErr w:type="gramEnd"/>
      <w:r>
        <w:rPr>
          <w:rFonts w:asciiTheme="minorHAnsi" w:hAnsiTheme="minorHAnsi" w:cstheme="minorHAnsi"/>
          <w:color w:val="000000"/>
          <w:sz w:val="22"/>
          <w:szCs w:val="22"/>
        </w:rPr>
        <w:t xml:space="preserve"> casi di turbolenza in volo non si può più far uso di un tale suggerimento.</w:t>
      </w:r>
    </w:p>
    <w:p w14:paraId="65744362"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Il dilemma non è di poco conto in quanto per rinnovare le flotte e dotarsi di velivoli a larga autonomia, le aerolinee hanno speso milioni di dollari e sperare in una inversione di tendenza è perlomeno illusorio. Tenere inoltre conto che ogni fermata intermedia viene a incidere sull’economia del volo.</w:t>
      </w:r>
    </w:p>
    <w:p w14:paraId="3849E53D" w14:textId="77777777" w:rsidR="006D1751"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Ora, premesso che un vuoto d’aria può accadere sia in un volo a lungo come a medio-corto raggio, il suggerimento più ovvio che si può dare è quello di rimanere con la cintura allacciata se siamo a bordo di un aereo che nel giro di due/tre ore ci porterà a destinazione.</w:t>
      </w:r>
    </w:p>
    <w:p w14:paraId="05EC1873" w14:textId="77777777" w:rsidR="006D1751" w:rsidRPr="0043149F" w:rsidRDefault="006D1751" w:rsidP="006D1751">
      <w:pPr>
        <w:pStyle w:val="NormaleWeb"/>
        <w:shd w:val="clear" w:color="auto" w:fill="FFFFFF"/>
        <w:spacing w:after="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Per chi invece si trova a bordo di un aereo per un volo di consistente </w:t>
      </w:r>
      <w:proofErr w:type="gramStart"/>
      <w:r>
        <w:rPr>
          <w:rFonts w:asciiTheme="minorHAnsi" w:hAnsiTheme="minorHAnsi" w:cstheme="minorHAnsi"/>
          <w:color w:val="000000"/>
          <w:sz w:val="22"/>
          <w:szCs w:val="22"/>
        </w:rPr>
        <w:t>durata  (</w:t>
      </w:r>
      <w:proofErr w:type="gramEnd"/>
      <w:r>
        <w:rPr>
          <w:rFonts w:asciiTheme="minorHAnsi" w:hAnsiTheme="minorHAnsi" w:cstheme="minorHAnsi"/>
          <w:color w:val="000000"/>
          <w:sz w:val="22"/>
          <w:szCs w:val="22"/>
        </w:rPr>
        <w:t>diciamo oltre le 4 ore) questi i suggerimenti forniti dagli esperti (ammesso che i vostri vicini di posto non vi mandino a quel paese):</w:t>
      </w:r>
    </w:p>
    <w:p w14:paraId="4D72AB99" w14:textId="77777777" w:rsidR="006D1751" w:rsidRPr="000B08F3"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0B08F3">
        <w:rPr>
          <w:rFonts w:asciiTheme="minorHAnsi" w:hAnsiTheme="minorHAnsi" w:cstheme="minorHAnsi"/>
          <w:color w:val="000000"/>
          <w:sz w:val="22"/>
          <w:szCs w:val="22"/>
        </w:rPr>
        <w:t xml:space="preserve">1 – </w:t>
      </w:r>
      <w:r>
        <w:rPr>
          <w:rFonts w:asciiTheme="minorHAnsi" w:hAnsiTheme="minorHAnsi" w:cstheme="minorHAnsi"/>
          <w:color w:val="000000"/>
          <w:sz w:val="22"/>
          <w:szCs w:val="22"/>
        </w:rPr>
        <w:t>e</w:t>
      </w:r>
      <w:r w:rsidRPr="000B08F3">
        <w:rPr>
          <w:rFonts w:asciiTheme="minorHAnsi" w:hAnsiTheme="minorHAnsi" w:cstheme="minorHAnsi"/>
          <w:color w:val="000000"/>
          <w:sz w:val="22"/>
          <w:szCs w:val="22"/>
        </w:rPr>
        <w:t>vitare di indossare stivali e non accavallare le gambe.</w:t>
      </w:r>
    </w:p>
    <w:p w14:paraId="432DF2C9"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2 </w:t>
      </w:r>
      <w:proofErr w:type="gramStart"/>
      <w:r>
        <w:rPr>
          <w:rFonts w:asciiTheme="minorHAnsi" w:hAnsiTheme="minorHAnsi" w:cstheme="minorHAnsi"/>
          <w:color w:val="000000"/>
          <w:sz w:val="22"/>
          <w:szCs w:val="22"/>
        </w:rPr>
        <w:t xml:space="preserve">-  </w:t>
      </w:r>
      <w:r w:rsidRPr="000B08F3">
        <w:rPr>
          <w:rFonts w:asciiTheme="minorHAnsi" w:hAnsiTheme="minorHAnsi" w:cstheme="minorHAnsi"/>
          <w:color w:val="000000"/>
          <w:sz w:val="22"/>
          <w:szCs w:val="22"/>
        </w:rPr>
        <w:t>piante</w:t>
      </w:r>
      <w:proofErr w:type="gramEnd"/>
      <w:r w:rsidRPr="000B08F3">
        <w:rPr>
          <w:rFonts w:asciiTheme="minorHAnsi" w:hAnsiTheme="minorHAnsi" w:cstheme="minorHAnsi"/>
          <w:color w:val="000000"/>
          <w:sz w:val="22"/>
          <w:szCs w:val="22"/>
        </w:rPr>
        <w:t xml:space="preserve"> dei piedi appoggiate al suolo, sollevare prima le punte e poi i talloni.</w:t>
      </w:r>
      <w:r w:rsidRPr="000B08F3">
        <w:rPr>
          <w:rFonts w:asciiTheme="minorHAnsi" w:hAnsiTheme="minorHAnsi" w:cstheme="minorHAnsi"/>
          <w:color w:val="000000"/>
          <w:sz w:val="22"/>
          <w:szCs w:val="22"/>
        </w:rPr>
        <w:br/>
      </w:r>
      <w:r>
        <w:rPr>
          <w:rFonts w:asciiTheme="minorHAnsi" w:hAnsiTheme="minorHAnsi" w:cstheme="minorHAnsi"/>
          <w:color w:val="000000"/>
          <w:sz w:val="22"/>
          <w:szCs w:val="22"/>
        </w:rPr>
        <w:t>3</w:t>
      </w:r>
      <w:r w:rsidRPr="000B08F3">
        <w:rPr>
          <w:rFonts w:asciiTheme="minorHAnsi" w:hAnsiTheme="minorHAnsi" w:cstheme="minorHAnsi"/>
          <w:color w:val="000000"/>
          <w:sz w:val="22"/>
          <w:szCs w:val="22"/>
        </w:rPr>
        <w:t xml:space="preserve"> – sollevare in modo alternato i piedi e far roteare le caviglie dall’interno verso l’esterno.</w:t>
      </w:r>
      <w:r w:rsidRPr="000B08F3">
        <w:rPr>
          <w:rFonts w:asciiTheme="minorHAnsi" w:hAnsiTheme="minorHAnsi" w:cstheme="minorHAnsi"/>
          <w:color w:val="000000"/>
          <w:sz w:val="22"/>
          <w:szCs w:val="22"/>
        </w:rPr>
        <w:br/>
      </w:r>
      <w:r>
        <w:rPr>
          <w:rFonts w:asciiTheme="minorHAnsi" w:hAnsiTheme="minorHAnsi" w:cstheme="minorHAnsi"/>
          <w:color w:val="000000"/>
          <w:sz w:val="22"/>
          <w:szCs w:val="22"/>
        </w:rPr>
        <w:t>4</w:t>
      </w:r>
      <w:r w:rsidRPr="000B08F3">
        <w:rPr>
          <w:rFonts w:asciiTheme="minorHAnsi" w:hAnsiTheme="minorHAnsi" w:cstheme="minorHAnsi"/>
          <w:color w:val="000000"/>
          <w:sz w:val="22"/>
          <w:szCs w:val="22"/>
        </w:rPr>
        <w:t>– sollevare le ginocchia portandole al petto, una per volta.</w:t>
      </w:r>
      <w:r w:rsidRPr="000B08F3">
        <w:rPr>
          <w:rFonts w:asciiTheme="minorHAnsi" w:hAnsiTheme="minorHAnsi" w:cstheme="minorHAnsi"/>
          <w:color w:val="000000"/>
          <w:sz w:val="22"/>
          <w:szCs w:val="22"/>
        </w:rPr>
        <w:br/>
      </w:r>
      <w:r>
        <w:rPr>
          <w:rFonts w:asciiTheme="minorHAnsi" w:hAnsiTheme="minorHAnsi" w:cstheme="minorHAnsi"/>
          <w:color w:val="000000"/>
          <w:sz w:val="22"/>
          <w:szCs w:val="22"/>
        </w:rPr>
        <w:t>5</w:t>
      </w:r>
      <w:r w:rsidRPr="000B08F3">
        <w:rPr>
          <w:rFonts w:asciiTheme="minorHAnsi" w:hAnsiTheme="minorHAnsi" w:cstheme="minorHAnsi"/>
          <w:color w:val="000000"/>
          <w:sz w:val="22"/>
          <w:szCs w:val="22"/>
        </w:rPr>
        <w:t xml:space="preserve"> – tenendosi appoggiati allo schienale della poltrona, flettere una gamba per volta, portando con l’aiuto di un braccio la gamba verso il gluteo.</w:t>
      </w:r>
      <w:r w:rsidRPr="000B08F3">
        <w:rPr>
          <w:rFonts w:asciiTheme="minorHAnsi" w:hAnsiTheme="minorHAnsi" w:cstheme="minorHAnsi"/>
          <w:color w:val="000000"/>
          <w:sz w:val="22"/>
          <w:szCs w:val="22"/>
        </w:rPr>
        <w:br/>
      </w:r>
      <w:r>
        <w:rPr>
          <w:rFonts w:asciiTheme="minorHAnsi" w:hAnsiTheme="minorHAnsi" w:cstheme="minorHAnsi"/>
          <w:color w:val="000000"/>
          <w:sz w:val="22"/>
          <w:szCs w:val="22"/>
        </w:rPr>
        <w:t>6</w:t>
      </w:r>
      <w:r w:rsidRPr="000B08F3">
        <w:rPr>
          <w:rFonts w:asciiTheme="minorHAnsi" w:hAnsiTheme="minorHAnsi" w:cstheme="minorHAnsi"/>
          <w:color w:val="000000"/>
          <w:sz w:val="22"/>
          <w:szCs w:val="22"/>
        </w:rPr>
        <w:t xml:space="preserve"> - Portare le calze elastiche durante il volo può essere d’aiuto. </w:t>
      </w:r>
    </w:p>
    <w:p w14:paraId="54C7D991"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p>
    <w:p w14:paraId="11F273A2" w14:textId="77777777" w:rsidR="006D1751" w:rsidRPr="00740D0B"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FF0000"/>
          <w:sz w:val="16"/>
          <w:szCs w:val="16"/>
        </w:rPr>
      </w:pPr>
      <w:r>
        <w:rPr>
          <w:rFonts w:asciiTheme="minorHAnsi" w:hAnsiTheme="minorHAnsi" w:cstheme="minorHAnsi"/>
          <w:color w:val="000000"/>
          <w:sz w:val="22"/>
          <w:szCs w:val="22"/>
        </w:rPr>
        <w:t>Circa quest’ultimo punto gli esperti avvertono che l</w:t>
      </w:r>
      <w:r w:rsidRPr="000B08F3">
        <w:rPr>
          <w:rFonts w:asciiTheme="minorHAnsi" w:hAnsiTheme="minorHAnsi" w:cstheme="minorHAnsi"/>
          <w:color w:val="000000"/>
          <w:sz w:val="22"/>
          <w:szCs w:val="22"/>
        </w:rPr>
        <w:t>e calze dovrebbero essere portate per tutta la durata del viaggio, dovrebbero essere lunghe, di prima classe e di compressione</w:t>
      </w:r>
      <w:r>
        <w:rPr>
          <w:rFonts w:asciiTheme="minorHAnsi" w:hAnsiTheme="minorHAnsi" w:cstheme="minorHAnsi"/>
          <w:color w:val="000000"/>
          <w:sz w:val="22"/>
          <w:szCs w:val="22"/>
        </w:rPr>
        <w:t>, esse</w:t>
      </w:r>
      <w:r w:rsidRPr="000B08F3">
        <w:rPr>
          <w:rFonts w:asciiTheme="minorHAnsi" w:hAnsiTheme="minorHAnsi" w:cstheme="minorHAnsi"/>
          <w:color w:val="000000"/>
          <w:sz w:val="22"/>
          <w:szCs w:val="22"/>
        </w:rPr>
        <w:t xml:space="preserve"> aiutano il sangue a tornare rapidamente al cuore attraverso le vene profonde, impedendo che il sangue ristagni nelle vene superficiali e si attivi coagulando in modo inappropriato. </w:t>
      </w:r>
      <w:r>
        <w:rPr>
          <w:rFonts w:asciiTheme="minorHAnsi" w:hAnsiTheme="minorHAnsi" w:cstheme="minorHAnsi"/>
          <w:color w:val="000000"/>
          <w:sz w:val="22"/>
          <w:szCs w:val="22"/>
        </w:rPr>
        <w:t xml:space="preserve"> </w:t>
      </w:r>
      <w:r w:rsidRPr="00740D0B">
        <w:rPr>
          <w:rFonts w:asciiTheme="minorHAnsi" w:hAnsiTheme="minorHAnsi" w:cstheme="minorHAnsi"/>
          <w:color w:val="FF0000"/>
          <w:sz w:val="16"/>
          <w:szCs w:val="16"/>
        </w:rPr>
        <w:t>(5)</w:t>
      </w:r>
    </w:p>
    <w:p w14:paraId="1D4ACD2B"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p>
    <w:p w14:paraId="59ADB0C1" w14:textId="77777777" w:rsidR="006D1751" w:rsidRPr="000B08F3"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In realtà un altro suggerimento ci sarebbe, ma crediamo siano ben pochi coloro che nel frenetico mondo </w:t>
      </w:r>
      <w:proofErr w:type="gramStart"/>
      <w:r>
        <w:rPr>
          <w:rFonts w:asciiTheme="minorHAnsi" w:hAnsiTheme="minorHAnsi" w:cstheme="minorHAnsi"/>
          <w:color w:val="000000"/>
          <w:sz w:val="22"/>
          <w:szCs w:val="22"/>
        </w:rPr>
        <w:t>odierno  siano</w:t>
      </w:r>
      <w:proofErr w:type="gramEnd"/>
      <w:r>
        <w:rPr>
          <w:rFonts w:asciiTheme="minorHAnsi" w:hAnsiTheme="minorHAnsi" w:cstheme="minorHAnsi"/>
          <w:color w:val="000000"/>
          <w:sz w:val="22"/>
          <w:szCs w:val="22"/>
        </w:rPr>
        <w:t xml:space="preserve"> disposti ad applicarlo.  Con l’aiuto di una buona agenzia di viaggi prendere in considerazione la possibilità di un itinerario </w:t>
      </w:r>
      <w:r w:rsidRPr="00E06689">
        <w:rPr>
          <w:rFonts w:asciiTheme="minorHAnsi" w:hAnsiTheme="minorHAnsi" w:cstheme="minorHAnsi"/>
          <w:i/>
          <w:iCs/>
          <w:color w:val="000000"/>
          <w:sz w:val="22"/>
          <w:szCs w:val="22"/>
        </w:rPr>
        <w:t>multi settoriale</w:t>
      </w:r>
      <w:r>
        <w:rPr>
          <w:rFonts w:asciiTheme="minorHAnsi" w:hAnsiTheme="minorHAnsi" w:cstheme="minorHAnsi"/>
          <w:color w:val="000000"/>
          <w:sz w:val="22"/>
          <w:szCs w:val="22"/>
        </w:rPr>
        <w:t xml:space="preserve">. Così, ad </w:t>
      </w:r>
      <w:proofErr w:type="gramStart"/>
      <w:r>
        <w:rPr>
          <w:rFonts w:asciiTheme="minorHAnsi" w:hAnsiTheme="minorHAnsi" w:cstheme="minorHAnsi"/>
          <w:color w:val="000000"/>
          <w:sz w:val="22"/>
          <w:szCs w:val="22"/>
        </w:rPr>
        <w:t>esempio,  un</w:t>
      </w:r>
      <w:proofErr w:type="gramEnd"/>
      <w:r>
        <w:rPr>
          <w:rFonts w:asciiTheme="minorHAnsi" w:hAnsiTheme="minorHAnsi" w:cstheme="minorHAnsi"/>
          <w:color w:val="000000"/>
          <w:sz w:val="22"/>
          <w:szCs w:val="22"/>
        </w:rPr>
        <w:t xml:space="preserve">  Milano-Tokyo potrebbe divenire un Milano-Istanbul-Mumbai-Bangkok-Tokyo. E’ solo un esempio che potrebbe venir trasposto ed </w:t>
      </w:r>
      <w:proofErr w:type="gramStart"/>
      <w:r>
        <w:rPr>
          <w:rFonts w:asciiTheme="minorHAnsi" w:hAnsiTheme="minorHAnsi" w:cstheme="minorHAnsi"/>
          <w:color w:val="000000"/>
          <w:sz w:val="22"/>
          <w:szCs w:val="22"/>
        </w:rPr>
        <w:t>applicato  per</w:t>
      </w:r>
      <w:proofErr w:type="gramEnd"/>
      <w:r>
        <w:rPr>
          <w:rFonts w:asciiTheme="minorHAnsi" w:hAnsiTheme="minorHAnsi" w:cstheme="minorHAnsi"/>
          <w:color w:val="000000"/>
          <w:sz w:val="22"/>
          <w:szCs w:val="22"/>
        </w:rPr>
        <w:t xml:space="preserve"> qualsivoglia destinazione a lungo raggio. L’invito di avvalersi dell’agente di viaggio è dato dal fatto che per ogni settore bisognerà scegliere la tariffa più conveniente, cosa non facile per i non addetti ai lavori. Va altresì precisato che se tre fermate intermedie vi paiono troppe il numero si potrebbe pure ridurre a uno-due. In ogni caso non vi dovete sorbettare in una decina di ore senza scalo. </w:t>
      </w:r>
    </w:p>
    <w:p w14:paraId="7762B68C" w14:textId="77777777" w:rsidR="006D1751"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p>
    <w:p w14:paraId="21022248" w14:textId="77777777" w:rsidR="006D1751" w:rsidRPr="000B08F3" w:rsidRDefault="006D1751" w:rsidP="006D175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Un ultimo avviso questa volta destinato alle compagnie aeree: poiché come abbiamo evidenziato nel nostro precedente intervento il maggior numero di feriti e contusi (e talvolta anche di invalidi) si registra fra il </w:t>
      </w:r>
      <w:r>
        <w:rPr>
          <w:rFonts w:asciiTheme="minorHAnsi" w:hAnsiTheme="minorHAnsi" w:cstheme="minorHAnsi"/>
          <w:color w:val="000000"/>
          <w:sz w:val="22"/>
          <w:szCs w:val="22"/>
        </w:rPr>
        <w:lastRenderedPageBreak/>
        <w:t>personale di cabina bisognerebbe seriamente considerare l’ipotesi di dotare lo staff di cabina di un casco protettivo.  Sono troppi ormai coloro che debbono lasciare il lavoro in anticipo a causa delle ferite riportate in servizio.</w:t>
      </w:r>
    </w:p>
    <w:p w14:paraId="69E9DCBA" w14:textId="77777777" w:rsidR="006D1751" w:rsidRDefault="006D1751" w:rsidP="006D1751"/>
    <w:p w14:paraId="4BC5AABB" w14:textId="77777777" w:rsidR="006D1751" w:rsidRDefault="006D1751" w:rsidP="006D1751"/>
    <w:p w14:paraId="793395A2" w14:textId="77777777" w:rsidR="006D1751" w:rsidRDefault="006D1751" w:rsidP="006D1751">
      <w:pPr>
        <w:pStyle w:val="Paragrafoelenco"/>
        <w:numPr>
          <w:ilvl w:val="0"/>
          <w:numId w:val="24"/>
        </w:numPr>
        <w:spacing w:after="0" w:line="240" w:lineRule="auto"/>
        <w:rPr>
          <w:sz w:val="20"/>
          <w:szCs w:val="20"/>
        </w:rPr>
      </w:pPr>
      <w:r>
        <w:rPr>
          <w:sz w:val="20"/>
          <w:szCs w:val="20"/>
        </w:rPr>
        <w:t>Newsletter n. 21.24 “Turbolenza in volo, approfondimento” datata 21 maggio 2024.</w:t>
      </w:r>
    </w:p>
    <w:p w14:paraId="4B004F8D" w14:textId="77777777" w:rsidR="006D1751" w:rsidRPr="00FB63D2" w:rsidRDefault="006D1751" w:rsidP="006D1751">
      <w:pPr>
        <w:pStyle w:val="NormaleWeb"/>
        <w:numPr>
          <w:ilvl w:val="0"/>
          <w:numId w:val="24"/>
        </w:numPr>
        <w:shd w:val="clear" w:color="auto" w:fill="FFFFFF"/>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E’ da notare come </w:t>
      </w:r>
      <w:proofErr w:type="gramStart"/>
      <w:r>
        <w:rPr>
          <w:rFonts w:asciiTheme="minorHAnsi" w:hAnsiTheme="minorHAnsi" w:cstheme="minorHAnsi"/>
          <w:color w:val="000000"/>
          <w:sz w:val="20"/>
          <w:szCs w:val="20"/>
        </w:rPr>
        <w:t>malgrado  il</w:t>
      </w:r>
      <w:proofErr w:type="gramEnd"/>
      <w:r>
        <w:rPr>
          <w:rFonts w:asciiTheme="minorHAnsi" w:hAnsiTheme="minorHAnsi" w:cstheme="minorHAnsi"/>
          <w:color w:val="000000"/>
          <w:sz w:val="20"/>
          <w:szCs w:val="20"/>
        </w:rPr>
        <w:t xml:space="preserve"> minimo numero di posti venduti nelle due classi (prima e business) </w:t>
      </w:r>
      <w:r w:rsidRPr="00FB63D2">
        <w:rPr>
          <w:rFonts w:asciiTheme="minorHAnsi" w:hAnsiTheme="minorHAnsi" w:cstheme="minorHAnsi"/>
          <w:color w:val="000000"/>
          <w:sz w:val="20"/>
          <w:szCs w:val="20"/>
        </w:rPr>
        <w:t>questi posti generano complessivamente il 40-50% dei ricavi delle compagnie aeree</w:t>
      </w:r>
      <w:r>
        <w:rPr>
          <w:rFonts w:asciiTheme="minorHAnsi" w:hAnsiTheme="minorHAnsi" w:cstheme="minorHAnsi"/>
          <w:color w:val="000000"/>
          <w:sz w:val="20"/>
          <w:szCs w:val="20"/>
        </w:rPr>
        <w:t>.(</w:t>
      </w:r>
      <w:r w:rsidRPr="00FB63D2">
        <w:rPr>
          <w:rFonts w:asciiTheme="minorHAnsi" w:hAnsiTheme="minorHAnsi" w:cstheme="minorHAnsi"/>
          <w:color w:val="000000"/>
          <w:sz w:val="20"/>
          <w:szCs w:val="20"/>
        </w:rPr>
        <w:t>Peter Morris, economista capo di Ascend, una società di consulenza aeronautica</w:t>
      </w:r>
      <w:r>
        <w:rPr>
          <w:rFonts w:asciiTheme="minorHAnsi" w:hAnsiTheme="minorHAnsi" w:cstheme="minorHAnsi"/>
          <w:color w:val="000000"/>
          <w:sz w:val="20"/>
          <w:szCs w:val="20"/>
        </w:rPr>
        <w:t>)</w:t>
      </w:r>
    </w:p>
    <w:p w14:paraId="65F8BD0C" w14:textId="77777777" w:rsidR="006D1751" w:rsidRDefault="006D1751" w:rsidP="006D1751">
      <w:pPr>
        <w:pStyle w:val="Paragrafoelenco"/>
        <w:numPr>
          <w:ilvl w:val="0"/>
          <w:numId w:val="24"/>
        </w:numPr>
        <w:spacing w:after="0" w:line="240" w:lineRule="auto"/>
        <w:rPr>
          <w:sz w:val="20"/>
          <w:szCs w:val="20"/>
        </w:rPr>
      </w:pPr>
      <w:r>
        <w:rPr>
          <w:sz w:val="20"/>
          <w:szCs w:val="20"/>
        </w:rPr>
        <w:t>Il secondo titolo da noi ripreso è tratto dalla testata “The Guardian” del 24 dicembre 2001. La morte è avvenuta su un 747 della Singapore Airlines, in un volo dalla durata di 13 ore, da Singapore a Heathrow.</w:t>
      </w:r>
    </w:p>
    <w:p w14:paraId="1279539F" w14:textId="77777777" w:rsidR="006D1751" w:rsidRPr="00740D0B" w:rsidRDefault="006D1751" w:rsidP="006D1751">
      <w:pPr>
        <w:pStyle w:val="Paragrafoelenco"/>
        <w:numPr>
          <w:ilvl w:val="0"/>
          <w:numId w:val="24"/>
        </w:numPr>
        <w:spacing w:after="0" w:line="240" w:lineRule="auto"/>
        <w:rPr>
          <w:rStyle w:val="Collegamentoipertestuale"/>
          <w:sz w:val="20"/>
          <w:szCs w:val="20"/>
        </w:rPr>
      </w:pPr>
      <w:r w:rsidRPr="0043149F">
        <w:rPr>
          <w:sz w:val="20"/>
          <w:szCs w:val="20"/>
        </w:rPr>
        <w:t xml:space="preserve">John Scurr, chirurgo consulente presso il Lister Hospital di Londra, esperto di </w:t>
      </w:r>
      <w:r>
        <w:rPr>
          <w:sz w:val="20"/>
          <w:szCs w:val="20"/>
        </w:rPr>
        <w:t>DVT</w:t>
      </w:r>
      <w:r w:rsidRPr="0043149F">
        <w:rPr>
          <w:sz w:val="20"/>
          <w:szCs w:val="20"/>
        </w:rPr>
        <w:t>,</w:t>
      </w:r>
      <w:r>
        <w:rPr>
          <w:sz w:val="20"/>
          <w:szCs w:val="20"/>
        </w:rPr>
        <w:t xml:space="preserve"> </w:t>
      </w:r>
      <w:hyperlink r:id="rId8" w:history="1">
        <w:r w:rsidRPr="00967917">
          <w:rPr>
            <w:rStyle w:val="Collegamentoipertestuale"/>
            <w:sz w:val="20"/>
            <w:szCs w:val="20"/>
          </w:rPr>
          <w:t>https://www.independent.co.uk/news/uk/home-news/firstclass-air-passenger-killed-by-blood-clots-5361655.html</w:t>
        </w:r>
      </w:hyperlink>
    </w:p>
    <w:p w14:paraId="5389C191" w14:textId="77777777" w:rsidR="006D1751" w:rsidRPr="00740D0B" w:rsidRDefault="006D1751" w:rsidP="006D1751">
      <w:pPr>
        <w:pStyle w:val="Paragrafoelenco"/>
        <w:numPr>
          <w:ilvl w:val="0"/>
          <w:numId w:val="24"/>
        </w:numPr>
        <w:spacing w:after="0" w:line="240" w:lineRule="auto"/>
        <w:rPr>
          <w:sz w:val="20"/>
          <w:szCs w:val="20"/>
        </w:rPr>
      </w:pPr>
      <w:r w:rsidRPr="00740D0B">
        <w:rPr>
          <w:sz w:val="20"/>
          <w:szCs w:val="20"/>
        </w:rPr>
        <w:t>https://www.cmvm.com/viaggi-lunghi-e-trombosi-una-relazione-pericolosa/</w:t>
      </w:r>
    </w:p>
    <w:p w14:paraId="3713C652" w14:textId="77777777" w:rsidR="009E5338" w:rsidRDefault="009E5338" w:rsidP="009E5338">
      <w:pPr>
        <w:spacing w:after="0" w:line="240" w:lineRule="auto"/>
        <w:rPr>
          <w:rFonts w:cstheme="minorHAnsi"/>
          <w:sz w:val="20"/>
          <w:szCs w:val="20"/>
        </w:rPr>
      </w:pPr>
    </w:p>
    <w:p w14:paraId="0CABFE73" w14:textId="77777777" w:rsidR="009E5338" w:rsidRDefault="009E5338" w:rsidP="009E5338">
      <w:pPr>
        <w:spacing w:after="0" w:line="240" w:lineRule="auto"/>
        <w:rPr>
          <w:rFonts w:cstheme="minorHAnsi"/>
          <w:sz w:val="20"/>
          <w:szCs w:val="20"/>
        </w:rPr>
      </w:pPr>
    </w:p>
    <w:p w14:paraId="405BB44C" w14:textId="77777777" w:rsidR="00AC4FAC" w:rsidRDefault="00AC4FAC" w:rsidP="008F36A1">
      <w:pPr>
        <w:rPr>
          <w:b/>
          <w:bCs/>
          <w:i/>
          <w:iCs/>
        </w:rPr>
      </w:pPr>
    </w:p>
    <w:p w14:paraId="0A200F7E" w14:textId="2FD513E0" w:rsidR="00875219" w:rsidRPr="008F36A1" w:rsidRDefault="00875219" w:rsidP="008F36A1">
      <w:pPr>
        <w:rPr>
          <w:sz w:val="20"/>
          <w:szCs w:val="20"/>
        </w:rPr>
      </w:pPr>
      <w:r w:rsidRPr="00875219">
        <w:rPr>
          <w:b/>
          <w:bCs/>
          <w:i/>
          <w:iCs/>
        </w:rPr>
        <w:t xml:space="preserve">NL </w:t>
      </w:r>
      <w:r w:rsidR="00AC4FAC">
        <w:rPr>
          <w:b/>
          <w:bCs/>
          <w:i/>
          <w:iCs/>
        </w:rPr>
        <w:t>2</w:t>
      </w:r>
      <w:r w:rsidR="00BA57DA">
        <w:rPr>
          <w:b/>
          <w:bCs/>
          <w:i/>
          <w:iCs/>
        </w:rPr>
        <w:t>3</w:t>
      </w:r>
      <w:r w:rsidRPr="00875219">
        <w:rPr>
          <w:b/>
          <w:bCs/>
          <w:i/>
          <w:iCs/>
        </w:rPr>
        <w:t>/2024</w:t>
      </w:r>
      <w:r w:rsidR="00C41737">
        <w:rPr>
          <w:b/>
          <w:bCs/>
          <w:i/>
          <w:iCs/>
        </w:rPr>
        <w:t xml:space="preserve"> </w:t>
      </w:r>
      <w:r w:rsidR="00803C4B">
        <w:rPr>
          <w:b/>
          <w:bCs/>
          <w:i/>
          <w:iCs/>
        </w:rPr>
        <w:t xml:space="preserve"> </w:t>
      </w:r>
      <w:r w:rsidR="00C41737" w:rsidRPr="00C41737">
        <w:rPr>
          <w:i/>
          <w:iCs/>
        </w:rPr>
        <w:t xml:space="preserve"> </w:t>
      </w:r>
      <w:r w:rsidR="00BA57DA">
        <w:rPr>
          <w:i/>
          <w:iCs/>
        </w:rPr>
        <w:t>2</w:t>
      </w:r>
      <w:r w:rsidR="00BE1303">
        <w:rPr>
          <w:i/>
          <w:iCs/>
        </w:rPr>
        <w:t xml:space="preserve"> </w:t>
      </w:r>
      <w:r w:rsidR="00BA57DA">
        <w:rPr>
          <w:i/>
          <w:iCs/>
        </w:rPr>
        <w:t>Giugno</w:t>
      </w:r>
      <w:r w:rsidR="00C41737" w:rsidRPr="00C41737">
        <w:rPr>
          <w:i/>
          <w:iCs/>
        </w:rPr>
        <w:t xml:space="preserve"> 2024</w:t>
      </w:r>
    </w:p>
    <w:p w14:paraId="3F430EA6" w14:textId="77777777" w:rsidR="00510C8F" w:rsidRDefault="00510C8F" w:rsidP="00D2565D">
      <w:pPr>
        <w:rPr>
          <w:b/>
          <w:bCs/>
          <w:i/>
          <w:iCs/>
        </w:rPr>
      </w:pPr>
    </w:p>
    <w:p w14:paraId="6A3D3243" w14:textId="456598CF" w:rsidR="00241979" w:rsidRDefault="00000000" w:rsidP="00295F3C">
      <w:pPr>
        <w:jc w:val="center"/>
        <w:rPr>
          <w:rStyle w:val="Collegamentoipertestuale"/>
          <w:b/>
          <w:bCs/>
          <w:i/>
          <w:iCs/>
        </w:rPr>
      </w:pPr>
      <w:hyperlink r:id="rId9" w:history="1">
        <w:r w:rsidR="005F7B96" w:rsidRPr="00283543">
          <w:rPr>
            <w:rStyle w:val="Collegamentoipertestuale"/>
            <w:b/>
            <w:bCs/>
            <w:i/>
            <w:iCs/>
          </w:rPr>
          <w:t>www.air-accidents.com</w:t>
        </w:r>
      </w:hyperlink>
    </w:p>
    <w:p w14:paraId="4EC38C2D" w14:textId="77777777" w:rsidR="00EB5577" w:rsidRDefault="00EB5577" w:rsidP="006D1751">
      <w:pPr>
        <w:rPr>
          <w:rStyle w:val="Collegamentoipertestuale"/>
          <w:b/>
          <w:bCs/>
          <w:i/>
          <w:iCs/>
        </w:rPr>
      </w:pPr>
    </w:p>
    <w:p w14:paraId="024E36A2" w14:textId="77777777" w:rsidR="00EB5577" w:rsidRDefault="00EB5577" w:rsidP="0036421C">
      <w:pPr>
        <w:jc w:val="center"/>
        <w:rPr>
          <w:rStyle w:val="Collegamentoipertestuale"/>
          <w:b/>
          <w:bCs/>
          <w:i/>
          <w:iCs/>
        </w:rPr>
      </w:pPr>
    </w:p>
    <w:p w14:paraId="3E0238CD" w14:textId="77777777" w:rsidR="00241979" w:rsidRDefault="00241979" w:rsidP="00241979">
      <w:pPr>
        <w:rPr>
          <w:b/>
          <w:i/>
          <w:color w:val="00B0F0"/>
          <w:sz w:val="20"/>
          <w:szCs w:val="20"/>
        </w:rPr>
      </w:pPr>
      <w:r w:rsidRPr="008E0B5E">
        <w:rPr>
          <w:b/>
          <w:i/>
          <w:color w:val="00B0F0"/>
          <w:sz w:val="20"/>
          <w:szCs w:val="20"/>
        </w:rPr>
        <w:t>Elenco Newsletter emesse nel 202</w:t>
      </w:r>
      <w:r>
        <w:rPr>
          <w:b/>
          <w:i/>
          <w:color w:val="00B0F0"/>
          <w:sz w:val="20"/>
          <w:szCs w:val="20"/>
        </w:rPr>
        <w:t>4</w:t>
      </w:r>
      <w:r w:rsidRPr="008E0B5E">
        <w:rPr>
          <w:b/>
          <w:i/>
          <w:color w:val="00B0F0"/>
          <w:sz w:val="20"/>
          <w:szCs w:val="20"/>
        </w:rPr>
        <w:t xml:space="preserve"> (scaricabili dal nostro sito)</w:t>
      </w:r>
    </w:p>
    <w:p w14:paraId="7649D9D3" w14:textId="77777777" w:rsidR="00241979" w:rsidRDefault="00241979" w:rsidP="00241979">
      <w:pPr>
        <w:rPr>
          <w:b/>
          <w:i/>
          <w:color w:val="00B0F0"/>
          <w:sz w:val="20"/>
          <w:szCs w:val="20"/>
        </w:rPr>
      </w:pPr>
    </w:p>
    <w:p w14:paraId="0A366D31" w14:textId="7777777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01/24</w:t>
      </w:r>
      <w:r w:rsidRPr="004F0ACC">
        <w:rPr>
          <w:bCs/>
          <w:iCs/>
          <w:sz w:val="18"/>
          <w:szCs w:val="18"/>
        </w:rPr>
        <w:tab/>
        <w:t>Primo grave incidente per l’Airbus 350</w:t>
      </w:r>
      <w:r w:rsidRPr="004F0ACC">
        <w:rPr>
          <w:bCs/>
          <w:iCs/>
          <w:sz w:val="18"/>
          <w:szCs w:val="18"/>
        </w:rPr>
        <w:tab/>
      </w:r>
      <w:r w:rsidRPr="004F0ACC">
        <w:rPr>
          <w:bCs/>
          <w:iCs/>
          <w:sz w:val="18"/>
          <w:szCs w:val="18"/>
        </w:rPr>
        <w:tab/>
      </w:r>
      <w:r w:rsidRPr="004F0ACC">
        <w:rPr>
          <w:bCs/>
          <w:iCs/>
          <w:sz w:val="18"/>
          <w:szCs w:val="18"/>
        </w:rPr>
        <w:tab/>
        <w:t>2 gennaio 2024</w:t>
      </w:r>
    </w:p>
    <w:p w14:paraId="650795E3" w14:textId="7777777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02/24</w:t>
      </w:r>
      <w:r w:rsidRPr="004F0ACC">
        <w:rPr>
          <w:bCs/>
          <w:iCs/>
          <w:sz w:val="18"/>
          <w:szCs w:val="18"/>
        </w:rPr>
        <w:tab/>
        <w:t>Haneda. Gli aerei operavano su due differenti frequenze</w:t>
      </w:r>
      <w:r w:rsidRPr="004F0ACC">
        <w:rPr>
          <w:bCs/>
          <w:iCs/>
          <w:sz w:val="18"/>
          <w:szCs w:val="18"/>
        </w:rPr>
        <w:tab/>
        <w:t>3 gennaio 2024</w:t>
      </w:r>
    </w:p>
    <w:p w14:paraId="6F0E224B" w14:textId="7777777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03/24</w:t>
      </w:r>
      <w:r w:rsidRPr="004F0ACC">
        <w:rPr>
          <w:bCs/>
          <w:iCs/>
          <w:sz w:val="18"/>
          <w:szCs w:val="18"/>
        </w:rPr>
        <w:tab/>
        <w:t>Haneda come Linate 8 ottobre 2001</w:t>
      </w:r>
      <w:r w:rsidRPr="004F0ACC">
        <w:rPr>
          <w:bCs/>
          <w:iCs/>
          <w:sz w:val="18"/>
          <w:szCs w:val="18"/>
        </w:rPr>
        <w:tab/>
      </w:r>
      <w:r w:rsidRPr="004F0ACC">
        <w:rPr>
          <w:bCs/>
          <w:iCs/>
          <w:sz w:val="18"/>
          <w:szCs w:val="18"/>
        </w:rPr>
        <w:tab/>
      </w:r>
      <w:r w:rsidRPr="004F0ACC">
        <w:rPr>
          <w:bCs/>
          <w:iCs/>
          <w:sz w:val="18"/>
          <w:szCs w:val="18"/>
        </w:rPr>
        <w:tab/>
        <w:t>4 gennaio 2024</w:t>
      </w:r>
    </w:p>
    <w:p w14:paraId="0C46889E" w14:textId="282986CB"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04/24</w:t>
      </w:r>
      <w:r w:rsidRPr="004F0ACC">
        <w:rPr>
          <w:bCs/>
          <w:iCs/>
          <w:sz w:val="18"/>
          <w:szCs w:val="18"/>
        </w:rPr>
        <w:tab/>
        <w:t>Nuovi guai per il 737</w:t>
      </w:r>
      <w:r w:rsidRPr="004F0ACC">
        <w:rPr>
          <w:bCs/>
          <w:iCs/>
          <w:sz w:val="18"/>
          <w:szCs w:val="18"/>
        </w:rPr>
        <w:tab/>
      </w:r>
      <w:r w:rsidRPr="004F0ACC">
        <w:rPr>
          <w:bCs/>
          <w:iCs/>
          <w:sz w:val="18"/>
          <w:szCs w:val="18"/>
        </w:rPr>
        <w:tab/>
      </w:r>
      <w:r w:rsidRPr="004F0ACC">
        <w:rPr>
          <w:bCs/>
          <w:iCs/>
          <w:sz w:val="18"/>
          <w:szCs w:val="18"/>
        </w:rPr>
        <w:tab/>
      </w:r>
      <w:r w:rsidRPr="004F0ACC">
        <w:rPr>
          <w:bCs/>
          <w:iCs/>
          <w:sz w:val="18"/>
          <w:szCs w:val="18"/>
        </w:rPr>
        <w:tab/>
        <w:t>6 gennaio 2024</w:t>
      </w:r>
    </w:p>
    <w:p w14:paraId="08F3C222" w14:textId="7777777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05/24</w:t>
      </w:r>
      <w:r w:rsidRPr="004F0ACC">
        <w:rPr>
          <w:bCs/>
          <w:iCs/>
          <w:sz w:val="18"/>
          <w:szCs w:val="18"/>
        </w:rPr>
        <w:tab/>
        <w:t>737: una serie problematica</w:t>
      </w:r>
      <w:r w:rsidRPr="004F0ACC">
        <w:rPr>
          <w:bCs/>
          <w:iCs/>
          <w:sz w:val="18"/>
          <w:szCs w:val="18"/>
        </w:rPr>
        <w:tab/>
      </w:r>
      <w:r w:rsidRPr="004F0ACC">
        <w:rPr>
          <w:bCs/>
          <w:iCs/>
          <w:sz w:val="18"/>
          <w:szCs w:val="18"/>
        </w:rPr>
        <w:tab/>
      </w:r>
      <w:r w:rsidRPr="004F0ACC">
        <w:rPr>
          <w:bCs/>
          <w:iCs/>
          <w:sz w:val="18"/>
          <w:szCs w:val="18"/>
        </w:rPr>
        <w:tab/>
      </w:r>
      <w:r w:rsidRPr="004F0ACC">
        <w:rPr>
          <w:bCs/>
          <w:iCs/>
          <w:sz w:val="18"/>
          <w:szCs w:val="18"/>
        </w:rPr>
        <w:tab/>
        <w:t>9 gennaio 2024</w:t>
      </w:r>
    </w:p>
    <w:p w14:paraId="0A6B56B1" w14:textId="5C24D2B1"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06/24</w:t>
      </w:r>
      <w:r w:rsidRPr="004F0ACC">
        <w:rPr>
          <w:bCs/>
          <w:iCs/>
          <w:sz w:val="18"/>
          <w:szCs w:val="18"/>
        </w:rPr>
        <w:tab/>
        <w:t>E L’Airbus prese il volo, ma…</w:t>
      </w:r>
      <w:r w:rsidRPr="004F0ACC">
        <w:rPr>
          <w:bCs/>
          <w:iCs/>
          <w:sz w:val="18"/>
          <w:szCs w:val="18"/>
        </w:rPr>
        <w:tab/>
      </w:r>
      <w:r w:rsidRPr="004F0ACC">
        <w:rPr>
          <w:bCs/>
          <w:iCs/>
          <w:sz w:val="18"/>
          <w:szCs w:val="18"/>
        </w:rPr>
        <w:tab/>
      </w:r>
      <w:r w:rsidRPr="004F0ACC">
        <w:rPr>
          <w:bCs/>
          <w:iCs/>
          <w:sz w:val="18"/>
          <w:szCs w:val="18"/>
        </w:rPr>
        <w:tab/>
        <w:t xml:space="preserve">              </w:t>
      </w:r>
      <w:r w:rsidR="004F0ACC">
        <w:rPr>
          <w:bCs/>
          <w:iCs/>
          <w:sz w:val="18"/>
          <w:szCs w:val="18"/>
        </w:rPr>
        <w:t xml:space="preserve"> </w:t>
      </w:r>
      <w:r w:rsidRPr="004F0ACC">
        <w:rPr>
          <w:bCs/>
          <w:iCs/>
          <w:sz w:val="18"/>
          <w:szCs w:val="18"/>
        </w:rPr>
        <w:t>14 gennaio 2024</w:t>
      </w:r>
    </w:p>
    <w:p w14:paraId="52E96A97" w14:textId="0BB3ABF1"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07/24</w:t>
      </w:r>
      <w:r w:rsidRPr="004F0ACC">
        <w:rPr>
          <w:bCs/>
          <w:iCs/>
          <w:sz w:val="18"/>
          <w:szCs w:val="18"/>
        </w:rPr>
        <w:tab/>
        <w:t>Volo cancellato: 4 viti mancanti sull’ala</w:t>
      </w:r>
      <w:r w:rsidRPr="004F0ACC">
        <w:rPr>
          <w:bCs/>
          <w:iCs/>
          <w:sz w:val="18"/>
          <w:szCs w:val="18"/>
        </w:rPr>
        <w:tab/>
      </w:r>
      <w:r w:rsidRPr="004F0ACC">
        <w:rPr>
          <w:bCs/>
          <w:iCs/>
          <w:sz w:val="18"/>
          <w:szCs w:val="18"/>
        </w:rPr>
        <w:tab/>
        <w:t xml:space="preserve">              </w:t>
      </w:r>
      <w:r w:rsidR="004F0ACC">
        <w:rPr>
          <w:bCs/>
          <w:iCs/>
          <w:sz w:val="18"/>
          <w:szCs w:val="18"/>
        </w:rPr>
        <w:t xml:space="preserve"> </w:t>
      </w:r>
      <w:r w:rsidRPr="004F0ACC">
        <w:rPr>
          <w:bCs/>
          <w:iCs/>
          <w:sz w:val="18"/>
          <w:szCs w:val="18"/>
        </w:rPr>
        <w:t>23 gennaio 2024</w:t>
      </w:r>
    </w:p>
    <w:p w14:paraId="5FAAF5B9" w14:textId="06D7F5A6"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08/24</w:t>
      </w:r>
      <w:r w:rsidRPr="004F0ACC">
        <w:rPr>
          <w:bCs/>
          <w:iCs/>
          <w:sz w:val="18"/>
          <w:szCs w:val="18"/>
        </w:rPr>
        <w:tab/>
        <w:t>Il 737 MAX9 torna in servizio</w:t>
      </w:r>
      <w:r w:rsidRPr="004F0ACC">
        <w:rPr>
          <w:bCs/>
          <w:iCs/>
          <w:sz w:val="18"/>
          <w:szCs w:val="18"/>
        </w:rPr>
        <w:tab/>
      </w:r>
      <w:r w:rsidRPr="004F0ACC">
        <w:rPr>
          <w:bCs/>
          <w:iCs/>
          <w:sz w:val="18"/>
          <w:szCs w:val="18"/>
        </w:rPr>
        <w:tab/>
      </w:r>
      <w:r w:rsidRPr="004F0ACC">
        <w:rPr>
          <w:bCs/>
          <w:iCs/>
          <w:sz w:val="18"/>
          <w:szCs w:val="18"/>
        </w:rPr>
        <w:tab/>
        <w:t xml:space="preserve">              </w:t>
      </w:r>
      <w:r w:rsidR="004F0ACC">
        <w:rPr>
          <w:bCs/>
          <w:iCs/>
          <w:sz w:val="18"/>
          <w:szCs w:val="18"/>
        </w:rPr>
        <w:t xml:space="preserve"> </w:t>
      </w:r>
      <w:r w:rsidRPr="004F0ACC">
        <w:rPr>
          <w:bCs/>
          <w:iCs/>
          <w:sz w:val="18"/>
          <w:szCs w:val="18"/>
        </w:rPr>
        <w:t>19 febbraio 2024</w:t>
      </w:r>
    </w:p>
    <w:p w14:paraId="3CA1B65D" w14:textId="33D2E0E2"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09/24</w:t>
      </w:r>
      <w:r w:rsidRPr="004F0ACC">
        <w:rPr>
          <w:bCs/>
          <w:iCs/>
          <w:sz w:val="18"/>
          <w:szCs w:val="18"/>
        </w:rPr>
        <w:tab/>
        <w:t>Una inedita variante sui dirottamenti aerei</w:t>
      </w:r>
      <w:r w:rsidRPr="004F0ACC">
        <w:rPr>
          <w:bCs/>
          <w:iCs/>
          <w:sz w:val="18"/>
          <w:szCs w:val="18"/>
        </w:rPr>
        <w:tab/>
      </w:r>
      <w:r w:rsidR="004F0ACC">
        <w:rPr>
          <w:bCs/>
          <w:iCs/>
          <w:sz w:val="18"/>
          <w:szCs w:val="18"/>
        </w:rPr>
        <w:t xml:space="preserve">      </w:t>
      </w:r>
      <w:r w:rsidRPr="004F0ACC">
        <w:rPr>
          <w:bCs/>
          <w:iCs/>
          <w:sz w:val="18"/>
          <w:szCs w:val="18"/>
        </w:rPr>
        <w:t xml:space="preserve">         19 febbraio 2024</w:t>
      </w:r>
    </w:p>
    <w:p w14:paraId="22DDE6CD" w14:textId="17EF7A35"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10/24</w:t>
      </w:r>
      <w:r w:rsidRPr="004F0ACC">
        <w:rPr>
          <w:bCs/>
          <w:iCs/>
          <w:sz w:val="18"/>
          <w:szCs w:val="18"/>
        </w:rPr>
        <w:tab/>
        <w:t>Bogus Parts, il mercato nero non si è mai fermato</w:t>
      </w:r>
      <w:r w:rsidR="004F0ACC">
        <w:rPr>
          <w:bCs/>
          <w:iCs/>
          <w:sz w:val="18"/>
          <w:szCs w:val="18"/>
        </w:rPr>
        <w:t xml:space="preserve">              </w:t>
      </w:r>
      <w:r w:rsidRPr="004F0ACC">
        <w:rPr>
          <w:bCs/>
          <w:iCs/>
          <w:sz w:val="18"/>
          <w:szCs w:val="18"/>
        </w:rPr>
        <w:t>23 febbraio 2024</w:t>
      </w:r>
    </w:p>
    <w:p w14:paraId="35EC1838" w14:textId="1FF99708"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11/24</w:t>
      </w:r>
      <w:r w:rsidRPr="004F0ACC">
        <w:rPr>
          <w:bCs/>
          <w:iCs/>
          <w:sz w:val="18"/>
          <w:szCs w:val="18"/>
        </w:rPr>
        <w:tab/>
        <w:t>Un volo che non doveva partire</w:t>
      </w:r>
      <w:r w:rsidRPr="004F0ACC">
        <w:rPr>
          <w:bCs/>
          <w:iCs/>
          <w:sz w:val="18"/>
          <w:szCs w:val="18"/>
        </w:rPr>
        <w:tab/>
      </w:r>
      <w:r w:rsidRPr="004F0ACC">
        <w:rPr>
          <w:bCs/>
          <w:iCs/>
          <w:sz w:val="18"/>
          <w:szCs w:val="18"/>
        </w:rPr>
        <w:tab/>
      </w:r>
      <w:r w:rsidR="004F0ACC">
        <w:rPr>
          <w:bCs/>
          <w:iCs/>
          <w:sz w:val="18"/>
          <w:szCs w:val="18"/>
        </w:rPr>
        <w:t xml:space="preserve"> </w:t>
      </w:r>
      <w:r w:rsidRPr="004F0ACC">
        <w:rPr>
          <w:bCs/>
          <w:iCs/>
          <w:sz w:val="18"/>
          <w:szCs w:val="18"/>
        </w:rPr>
        <w:t xml:space="preserve">              26 febbraio 2024</w:t>
      </w:r>
    </w:p>
    <w:p w14:paraId="3D69FCB4" w14:textId="4523C7E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12/24</w:t>
      </w:r>
      <w:r w:rsidRPr="004F0ACC">
        <w:rPr>
          <w:bCs/>
          <w:iCs/>
          <w:sz w:val="18"/>
          <w:szCs w:val="18"/>
        </w:rPr>
        <w:tab/>
        <w:t>Ancora un caso di bird-strike</w:t>
      </w:r>
      <w:r w:rsidRPr="004F0ACC">
        <w:rPr>
          <w:bCs/>
          <w:iCs/>
          <w:sz w:val="18"/>
          <w:szCs w:val="18"/>
        </w:rPr>
        <w:tab/>
      </w:r>
      <w:r w:rsidRPr="004F0ACC">
        <w:rPr>
          <w:bCs/>
          <w:iCs/>
          <w:sz w:val="18"/>
          <w:szCs w:val="18"/>
        </w:rPr>
        <w:tab/>
      </w:r>
      <w:r w:rsidRPr="004F0ACC">
        <w:rPr>
          <w:bCs/>
          <w:iCs/>
          <w:sz w:val="18"/>
          <w:szCs w:val="18"/>
        </w:rPr>
        <w:tab/>
        <w:t xml:space="preserve"> </w:t>
      </w:r>
      <w:r w:rsidR="004F0ACC">
        <w:rPr>
          <w:bCs/>
          <w:iCs/>
          <w:sz w:val="18"/>
          <w:szCs w:val="18"/>
        </w:rPr>
        <w:t xml:space="preserve"> </w:t>
      </w:r>
      <w:r w:rsidRPr="004F0ACC">
        <w:rPr>
          <w:bCs/>
          <w:iCs/>
          <w:sz w:val="18"/>
          <w:szCs w:val="18"/>
        </w:rPr>
        <w:t xml:space="preserve">                   9 marzo 2024</w:t>
      </w:r>
    </w:p>
    <w:p w14:paraId="26104F7F" w14:textId="5E64CAFB"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13/24</w:t>
      </w:r>
      <w:r w:rsidRPr="004F0ACC">
        <w:rPr>
          <w:bCs/>
          <w:iCs/>
          <w:sz w:val="18"/>
          <w:szCs w:val="18"/>
        </w:rPr>
        <w:tab/>
        <w:t>Dieci anni orsono: MH370</w:t>
      </w:r>
      <w:r w:rsidRPr="004F0ACC">
        <w:rPr>
          <w:bCs/>
          <w:iCs/>
          <w:sz w:val="18"/>
          <w:szCs w:val="18"/>
        </w:rPr>
        <w:tab/>
      </w:r>
      <w:r w:rsidRPr="004F0ACC">
        <w:rPr>
          <w:bCs/>
          <w:iCs/>
          <w:sz w:val="18"/>
          <w:szCs w:val="18"/>
        </w:rPr>
        <w:tab/>
      </w:r>
      <w:r w:rsidR="004F0ACC">
        <w:rPr>
          <w:bCs/>
          <w:iCs/>
          <w:sz w:val="18"/>
          <w:szCs w:val="18"/>
        </w:rPr>
        <w:t xml:space="preserve">                 </w:t>
      </w:r>
      <w:r w:rsidRPr="004F0ACC">
        <w:rPr>
          <w:bCs/>
          <w:iCs/>
          <w:sz w:val="18"/>
          <w:szCs w:val="18"/>
        </w:rPr>
        <w:tab/>
        <w:t xml:space="preserve">                  </w:t>
      </w:r>
      <w:r w:rsidR="004F0ACC">
        <w:rPr>
          <w:bCs/>
          <w:iCs/>
          <w:sz w:val="18"/>
          <w:szCs w:val="18"/>
        </w:rPr>
        <w:t xml:space="preserve"> </w:t>
      </w:r>
      <w:r w:rsidRPr="004F0ACC">
        <w:rPr>
          <w:bCs/>
          <w:iCs/>
          <w:sz w:val="18"/>
          <w:szCs w:val="18"/>
        </w:rPr>
        <w:t>23 marzo 2024</w:t>
      </w:r>
    </w:p>
    <w:p w14:paraId="5AC68743" w14:textId="0E45ADC0"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14/24</w:t>
      </w:r>
      <w:r w:rsidRPr="004F0ACC">
        <w:rPr>
          <w:bCs/>
          <w:iCs/>
          <w:sz w:val="18"/>
          <w:szCs w:val="18"/>
        </w:rPr>
        <w:tab/>
        <w:t>Tre incidenti, una unica teoria</w:t>
      </w:r>
      <w:r w:rsidRPr="004F0ACC">
        <w:rPr>
          <w:bCs/>
          <w:iCs/>
          <w:sz w:val="18"/>
          <w:szCs w:val="18"/>
        </w:rPr>
        <w:tab/>
      </w:r>
      <w:r w:rsidRPr="004F0ACC">
        <w:rPr>
          <w:bCs/>
          <w:iCs/>
          <w:sz w:val="18"/>
          <w:szCs w:val="18"/>
        </w:rPr>
        <w:tab/>
      </w:r>
      <w:r w:rsidR="004F0ACC">
        <w:rPr>
          <w:bCs/>
          <w:iCs/>
          <w:sz w:val="18"/>
          <w:szCs w:val="18"/>
        </w:rPr>
        <w:t xml:space="preserve">                   </w:t>
      </w:r>
      <w:r w:rsidRPr="004F0ACC">
        <w:rPr>
          <w:bCs/>
          <w:iCs/>
          <w:sz w:val="18"/>
          <w:szCs w:val="18"/>
        </w:rPr>
        <w:t>20 aprile 2024</w:t>
      </w:r>
    </w:p>
    <w:p w14:paraId="0D40042A" w14:textId="77777777"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15/24</w:t>
      </w:r>
      <w:r w:rsidRPr="004F0ACC">
        <w:rPr>
          <w:bCs/>
          <w:iCs/>
          <w:sz w:val="18"/>
          <w:szCs w:val="18"/>
        </w:rPr>
        <w:tab/>
        <w:t>Un nuovo caso di crew incapacitation</w:t>
      </w:r>
      <w:r w:rsidRPr="004F0ACC">
        <w:rPr>
          <w:bCs/>
          <w:iCs/>
          <w:sz w:val="18"/>
          <w:szCs w:val="18"/>
        </w:rPr>
        <w:tab/>
      </w:r>
      <w:r w:rsidRPr="004F0ACC">
        <w:rPr>
          <w:bCs/>
          <w:iCs/>
          <w:sz w:val="18"/>
          <w:szCs w:val="18"/>
        </w:rPr>
        <w:tab/>
      </w:r>
      <w:r w:rsidRPr="004F0ACC">
        <w:rPr>
          <w:bCs/>
          <w:iCs/>
          <w:sz w:val="18"/>
          <w:szCs w:val="18"/>
        </w:rPr>
        <w:tab/>
        <w:t xml:space="preserve">   21 aprile 2024</w:t>
      </w:r>
    </w:p>
    <w:p w14:paraId="6BEC652B" w14:textId="28418E1D" w:rsidR="00241979" w:rsidRPr="004F0ACC" w:rsidRDefault="00241979" w:rsidP="004F0ACC">
      <w:pPr>
        <w:pStyle w:val="Paragrafoelenco"/>
        <w:numPr>
          <w:ilvl w:val="0"/>
          <w:numId w:val="20"/>
        </w:numPr>
        <w:spacing w:after="0" w:line="240" w:lineRule="auto"/>
        <w:rPr>
          <w:bCs/>
          <w:iCs/>
          <w:sz w:val="18"/>
          <w:szCs w:val="18"/>
        </w:rPr>
      </w:pPr>
      <w:r w:rsidRPr="004F0ACC">
        <w:rPr>
          <w:bCs/>
          <w:iCs/>
          <w:sz w:val="18"/>
          <w:szCs w:val="18"/>
        </w:rPr>
        <w:t>NL 16/24</w:t>
      </w:r>
      <w:r w:rsidRPr="004F0ACC">
        <w:rPr>
          <w:bCs/>
          <w:iCs/>
          <w:sz w:val="18"/>
          <w:szCs w:val="18"/>
        </w:rPr>
        <w:tab/>
        <w:t>Una investigazione da manuale</w:t>
      </w:r>
      <w:r w:rsidRPr="004F0ACC">
        <w:rPr>
          <w:bCs/>
          <w:iCs/>
          <w:sz w:val="18"/>
          <w:szCs w:val="18"/>
        </w:rPr>
        <w:tab/>
      </w:r>
      <w:r w:rsidRPr="004F0ACC">
        <w:rPr>
          <w:bCs/>
          <w:iCs/>
          <w:sz w:val="18"/>
          <w:szCs w:val="18"/>
        </w:rPr>
        <w:tab/>
      </w:r>
      <w:r w:rsidRPr="004F0ACC">
        <w:rPr>
          <w:bCs/>
          <w:iCs/>
          <w:sz w:val="18"/>
          <w:szCs w:val="18"/>
        </w:rPr>
        <w:tab/>
        <w:t xml:space="preserve">   29 aprile 2024</w:t>
      </w:r>
    </w:p>
    <w:p w14:paraId="0EDAD629" w14:textId="42D1C04D" w:rsidR="005F7DE9" w:rsidRPr="004F0ACC" w:rsidRDefault="005F7DE9" w:rsidP="004F0ACC">
      <w:pPr>
        <w:pStyle w:val="Paragrafoelenco"/>
        <w:numPr>
          <w:ilvl w:val="0"/>
          <w:numId w:val="20"/>
        </w:numPr>
        <w:spacing w:after="0" w:line="240" w:lineRule="auto"/>
        <w:rPr>
          <w:bCs/>
          <w:iCs/>
          <w:sz w:val="18"/>
          <w:szCs w:val="18"/>
        </w:rPr>
      </w:pPr>
      <w:r w:rsidRPr="004F0ACC">
        <w:rPr>
          <w:bCs/>
          <w:iCs/>
          <w:sz w:val="18"/>
          <w:szCs w:val="18"/>
        </w:rPr>
        <w:t>NL 17/24</w:t>
      </w:r>
      <w:r w:rsidRPr="004F0ACC">
        <w:rPr>
          <w:bCs/>
          <w:iCs/>
          <w:sz w:val="18"/>
          <w:szCs w:val="18"/>
        </w:rPr>
        <w:tab/>
        <w:t>Interferenze su GPS, sicurezza a rischio</w:t>
      </w:r>
      <w:r w:rsidRPr="004F0ACC">
        <w:rPr>
          <w:bCs/>
          <w:iCs/>
          <w:sz w:val="18"/>
          <w:szCs w:val="18"/>
        </w:rPr>
        <w:tab/>
      </w:r>
      <w:r w:rsidRPr="004F0ACC">
        <w:rPr>
          <w:bCs/>
          <w:iCs/>
          <w:sz w:val="18"/>
          <w:szCs w:val="18"/>
        </w:rPr>
        <w:tab/>
      </w:r>
      <w:r w:rsidRPr="004F0ACC">
        <w:rPr>
          <w:bCs/>
          <w:iCs/>
          <w:sz w:val="18"/>
          <w:szCs w:val="18"/>
        </w:rPr>
        <w:tab/>
        <w:t xml:space="preserve">    2 maggio 2024             </w:t>
      </w:r>
    </w:p>
    <w:p w14:paraId="244A73B4" w14:textId="63ACDBC8" w:rsidR="005A5614" w:rsidRPr="004F0ACC" w:rsidRDefault="005A5614" w:rsidP="004F0ACC">
      <w:pPr>
        <w:pStyle w:val="Paragrafoelenco"/>
        <w:numPr>
          <w:ilvl w:val="0"/>
          <w:numId w:val="20"/>
        </w:numPr>
        <w:spacing w:after="0" w:line="240" w:lineRule="auto"/>
        <w:rPr>
          <w:bCs/>
          <w:iCs/>
          <w:sz w:val="18"/>
          <w:szCs w:val="18"/>
        </w:rPr>
      </w:pPr>
      <w:r w:rsidRPr="004F0ACC">
        <w:rPr>
          <w:bCs/>
          <w:iCs/>
          <w:sz w:val="18"/>
          <w:szCs w:val="18"/>
        </w:rPr>
        <w:t>NL 18/24</w:t>
      </w:r>
      <w:r w:rsidRPr="004F0ACC">
        <w:rPr>
          <w:bCs/>
          <w:iCs/>
          <w:sz w:val="18"/>
          <w:szCs w:val="18"/>
        </w:rPr>
        <w:tab/>
        <w:t>La compagnia più sicura</w:t>
      </w:r>
      <w:r w:rsidRPr="004F0ACC">
        <w:rPr>
          <w:bCs/>
          <w:iCs/>
          <w:sz w:val="18"/>
          <w:szCs w:val="18"/>
        </w:rPr>
        <w:tab/>
      </w:r>
      <w:r w:rsidRPr="004F0ACC">
        <w:rPr>
          <w:bCs/>
          <w:iCs/>
          <w:sz w:val="18"/>
          <w:szCs w:val="18"/>
        </w:rPr>
        <w:tab/>
      </w:r>
      <w:r w:rsidRPr="004F0ACC">
        <w:rPr>
          <w:bCs/>
          <w:iCs/>
          <w:sz w:val="18"/>
          <w:szCs w:val="18"/>
        </w:rPr>
        <w:tab/>
      </w:r>
      <w:r w:rsidR="004F0ACC">
        <w:rPr>
          <w:bCs/>
          <w:iCs/>
          <w:sz w:val="18"/>
          <w:szCs w:val="18"/>
        </w:rPr>
        <w:t xml:space="preserve">                     </w:t>
      </w:r>
      <w:r w:rsidRPr="004F0ACC">
        <w:rPr>
          <w:bCs/>
          <w:iCs/>
          <w:sz w:val="18"/>
          <w:szCs w:val="18"/>
        </w:rPr>
        <w:t xml:space="preserve">5 maggio 2024             </w:t>
      </w:r>
    </w:p>
    <w:p w14:paraId="27D6D92F" w14:textId="77777777" w:rsidR="00B97324" w:rsidRPr="00B97324" w:rsidRDefault="00E53928" w:rsidP="004F0ACC">
      <w:pPr>
        <w:pStyle w:val="Paragrafoelenco"/>
        <w:numPr>
          <w:ilvl w:val="0"/>
          <w:numId w:val="20"/>
        </w:numPr>
        <w:rPr>
          <w:b/>
          <w:bCs/>
          <w:i/>
          <w:iCs/>
          <w:color w:val="4472C4" w:themeColor="accent1"/>
          <w:sz w:val="18"/>
          <w:szCs w:val="18"/>
        </w:rPr>
      </w:pPr>
      <w:r w:rsidRPr="004F0ACC">
        <w:rPr>
          <w:bCs/>
          <w:iCs/>
          <w:sz w:val="18"/>
          <w:szCs w:val="18"/>
        </w:rPr>
        <w:t>NL 19/24</w:t>
      </w:r>
      <w:r w:rsidRPr="004F0ACC">
        <w:rPr>
          <w:bCs/>
          <w:iCs/>
          <w:sz w:val="18"/>
          <w:szCs w:val="18"/>
        </w:rPr>
        <w:tab/>
        <w:t>Volare in FLY-BY-WIRE</w:t>
      </w:r>
      <w:r w:rsidRPr="004F0ACC">
        <w:rPr>
          <w:bCs/>
          <w:iCs/>
          <w:sz w:val="18"/>
          <w:szCs w:val="18"/>
        </w:rPr>
        <w:tab/>
      </w:r>
      <w:r w:rsidRPr="004F0ACC">
        <w:rPr>
          <w:bCs/>
          <w:iCs/>
          <w:sz w:val="18"/>
          <w:szCs w:val="18"/>
        </w:rPr>
        <w:tab/>
      </w:r>
      <w:r w:rsidR="004F0ACC">
        <w:rPr>
          <w:bCs/>
          <w:iCs/>
          <w:sz w:val="18"/>
          <w:szCs w:val="18"/>
        </w:rPr>
        <w:t xml:space="preserve">                                    </w:t>
      </w:r>
      <w:r w:rsidRPr="004F0ACC">
        <w:rPr>
          <w:bCs/>
          <w:iCs/>
          <w:sz w:val="18"/>
          <w:szCs w:val="18"/>
        </w:rPr>
        <w:t xml:space="preserve">16 maggio 2024  </w:t>
      </w:r>
    </w:p>
    <w:p w14:paraId="7856B62A" w14:textId="43FEC30F" w:rsidR="00B97324" w:rsidRPr="004F0ACC" w:rsidRDefault="00B97324" w:rsidP="00B97324">
      <w:pPr>
        <w:pStyle w:val="Paragrafoelenco"/>
        <w:numPr>
          <w:ilvl w:val="0"/>
          <w:numId w:val="20"/>
        </w:numPr>
        <w:rPr>
          <w:b/>
          <w:bCs/>
          <w:i/>
          <w:iCs/>
          <w:color w:val="4472C4" w:themeColor="accent1"/>
          <w:sz w:val="18"/>
          <w:szCs w:val="18"/>
        </w:rPr>
      </w:pPr>
      <w:r w:rsidRPr="004F0ACC">
        <w:rPr>
          <w:bCs/>
          <w:iCs/>
          <w:sz w:val="18"/>
          <w:szCs w:val="18"/>
        </w:rPr>
        <w:t xml:space="preserve">NL </w:t>
      </w:r>
      <w:r>
        <w:rPr>
          <w:bCs/>
          <w:iCs/>
          <w:sz w:val="18"/>
          <w:szCs w:val="18"/>
        </w:rPr>
        <w:t>20</w:t>
      </w:r>
      <w:r w:rsidRPr="004F0ACC">
        <w:rPr>
          <w:bCs/>
          <w:iCs/>
          <w:sz w:val="18"/>
          <w:szCs w:val="18"/>
        </w:rPr>
        <w:t>/24</w:t>
      </w:r>
      <w:r w:rsidRPr="004F0ACC">
        <w:rPr>
          <w:bCs/>
          <w:iCs/>
          <w:sz w:val="18"/>
          <w:szCs w:val="18"/>
        </w:rPr>
        <w:tab/>
      </w:r>
      <w:r>
        <w:rPr>
          <w:bCs/>
          <w:iCs/>
          <w:sz w:val="18"/>
          <w:szCs w:val="18"/>
        </w:rPr>
        <w:t>O l’elmetto o la cintura</w:t>
      </w:r>
      <w:r w:rsidRPr="004F0ACC">
        <w:rPr>
          <w:bCs/>
          <w:iCs/>
          <w:sz w:val="18"/>
          <w:szCs w:val="18"/>
        </w:rPr>
        <w:tab/>
      </w:r>
      <w:r w:rsidRPr="004F0ACC">
        <w:rPr>
          <w:bCs/>
          <w:iCs/>
          <w:sz w:val="18"/>
          <w:szCs w:val="18"/>
        </w:rPr>
        <w:tab/>
      </w:r>
      <w:r>
        <w:rPr>
          <w:bCs/>
          <w:iCs/>
          <w:sz w:val="18"/>
          <w:szCs w:val="18"/>
        </w:rPr>
        <w:t xml:space="preserve">                                    21</w:t>
      </w:r>
      <w:r w:rsidRPr="004F0ACC">
        <w:rPr>
          <w:bCs/>
          <w:iCs/>
          <w:sz w:val="18"/>
          <w:szCs w:val="18"/>
        </w:rPr>
        <w:t xml:space="preserve"> maggio 2024             </w:t>
      </w:r>
    </w:p>
    <w:p w14:paraId="018C4B41" w14:textId="604C679F" w:rsidR="009E5338" w:rsidRPr="004F0ACC" w:rsidRDefault="00E53928" w:rsidP="009E5338">
      <w:pPr>
        <w:pStyle w:val="Paragrafoelenco"/>
        <w:numPr>
          <w:ilvl w:val="0"/>
          <w:numId w:val="20"/>
        </w:numPr>
        <w:rPr>
          <w:b/>
          <w:bCs/>
          <w:i/>
          <w:iCs/>
          <w:color w:val="4472C4" w:themeColor="accent1"/>
          <w:sz w:val="18"/>
          <w:szCs w:val="18"/>
        </w:rPr>
      </w:pPr>
      <w:r w:rsidRPr="004F0ACC">
        <w:rPr>
          <w:bCs/>
          <w:iCs/>
          <w:sz w:val="18"/>
          <w:szCs w:val="18"/>
        </w:rPr>
        <w:t xml:space="preserve"> </w:t>
      </w:r>
      <w:r w:rsidR="009E5338" w:rsidRPr="004F0ACC">
        <w:rPr>
          <w:bCs/>
          <w:iCs/>
          <w:sz w:val="18"/>
          <w:szCs w:val="18"/>
        </w:rPr>
        <w:t xml:space="preserve">NL </w:t>
      </w:r>
      <w:r w:rsidR="009E5338">
        <w:rPr>
          <w:bCs/>
          <w:iCs/>
          <w:sz w:val="18"/>
          <w:szCs w:val="18"/>
        </w:rPr>
        <w:t>21</w:t>
      </w:r>
      <w:r w:rsidR="009E5338" w:rsidRPr="004F0ACC">
        <w:rPr>
          <w:bCs/>
          <w:iCs/>
          <w:sz w:val="18"/>
          <w:szCs w:val="18"/>
        </w:rPr>
        <w:t>/24</w:t>
      </w:r>
      <w:r w:rsidR="009E5338">
        <w:rPr>
          <w:bCs/>
          <w:iCs/>
          <w:sz w:val="18"/>
          <w:szCs w:val="18"/>
        </w:rPr>
        <w:t xml:space="preserve"> Turbolenza in volo, approfondimento</w:t>
      </w:r>
      <w:r w:rsidR="009E5338" w:rsidRPr="004F0ACC">
        <w:rPr>
          <w:bCs/>
          <w:iCs/>
          <w:sz w:val="18"/>
          <w:szCs w:val="18"/>
        </w:rPr>
        <w:tab/>
      </w:r>
      <w:r w:rsidR="009E5338" w:rsidRPr="004F0ACC">
        <w:rPr>
          <w:bCs/>
          <w:iCs/>
          <w:sz w:val="18"/>
          <w:szCs w:val="18"/>
        </w:rPr>
        <w:tab/>
      </w:r>
      <w:r w:rsidR="009E5338" w:rsidRPr="004F0ACC">
        <w:rPr>
          <w:bCs/>
          <w:iCs/>
          <w:sz w:val="18"/>
          <w:szCs w:val="18"/>
        </w:rPr>
        <w:tab/>
      </w:r>
      <w:r w:rsidR="009E5338">
        <w:rPr>
          <w:bCs/>
          <w:iCs/>
          <w:sz w:val="18"/>
          <w:szCs w:val="18"/>
        </w:rPr>
        <w:t xml:space="preserve"> 21</w:t>
      </w:r>
      <w:r w:rsidR="009E5338" w:rsidRPr="004F0ACC">
        <w:rPr>
          <w:bCs/>
          <w:iCs/>
          <w:sz w:val="18"/>
          <w:szCs w:val="18"/>
        </w:rPr>
        <w:t xml:space="preserve"> maggio 2024             </w:t>
      </w:r>
    </w:p>
    <w:p w14:paraId="6D384DAB" w14:textId="77777777" w:rsidR="00D3026A" w:rsidRPr="00D3026A" w:rsidRDefault="00E53928" w:rsidP="004F0ACC">
      <w:pPr>
        <w:pStyle w:val="Paragrafoelenco"/>
        <w:numPr>
          <w:ilvl w:val="0"/>
          <w:numId w:val="20"/>
        </w:numPr>
        <w:rPr>
          <w:b/>
          <w:bCs/>
          <w:i/>
          <w:iCs/>
          <w:color w:val="4472C4" w:themeColor="accent1"/>
          <w:sz w:val="18"/>
          <w:szCs w:val="18"/>
        </w:rPr>
      </w:pPr>
      <w:r w:rsidRPr="004F0ACC">
        <w:rPr>
          <w:bCs/>
          <w:iCs/>
          <w:sz w:val="18"/>
          <w:szCs w:val="18"/>
        </w:rPr>
        <w:t xml:space="preserve"> </w:t>
      </w:r>
      <w:r w:rsidR="00BA57DA" w:rsidRPr="004F0ACC">
        <w:rPr>
          <w:bCs/>
          <w:iCs/>
          <w:sz w:val="18"/>
          <w:szCs w:val="18"/>
        </w:rPr>
        <w:t xml:space="preserve">NL </w:t>
      </w:r>
      <w:r w:rsidR="00BA57DA">
        <w:rPr>
          <w:bCs/>
          <w:iCs/>
          <w:sz w:val="18"/>
          <w:szCs w:val="18"/>
        </w:rPr>
        <w:t>22</w:t>
      </w:r>
      <w:r w:rsidR="00BA57DA" w:rsidRPr="004F0ACC">
        <w:rPr>
          <w:bCs/>
          <w:iCs/>
          <w:sz w:val="18"/>
          <w:szCs w:val="18"/>
        </w:rPr>
        <w:t>/24</w:t>
      </w:r>
      <w:r w:rsidR="00BA57DA">
        <w:rPr>
          <w:bCs/>
          <w:iCs/>
          <w:sz w:val="18"/>
          <w:szCs w:val="18"/>
        </w:rPr>
        <w:t xml:space="preserve"> Ustica e Israele</w:t>
      </w:r>
      <w:r w:rsidR="00BA57DA">
        <w:rPr>
          <w:bCs/>
          <w:iCs/>
          <w:sz w:val="18"/>
          <w:szCs w:val="18"/>
        </w:rPr>
        <w:tab/>
      </w:r>
      <w:r w:rsidR="00BA57DA">
        <w:rPr>
          <w:bCs/>
          <w:iCs/>
          <w:sz w:val="18"/>
          <w:szCs w:val="18"/>
        </w:rPr>
        <w:tab/>
      </w:r>
      <w:r w:rsidR="00BA57DA" w:rsidRPr="004F0ACC">
        <w:rPr>
          <w:bCs/>
          <w:iCs/>
          <w:sz w:val="18"/>
          <w:szCs w:val="18"/>
        </w:rPr>
        <w:tab/>
      </w:r>
      <w:r w:rsidR="00BA57DA" w:rsidRPr="004F0ACC">
        <w:rPr>
          <w:bCs/>
          <w:iCs/>
          <w:sz w:val="18"/>
          <w:szCs w:val="18"/>
        </w:rPr>
        <w:tab/>
      </w:r>
      <w:r w:rsidR="00BA57DA" w:rsidRPr="004F0ACC">
        <w:rPr>
          <w:bCs/>
          <w:iCs/>
          <w:sz w:val="18"/>
          <w:szCs w:val="18"/>
        </w:rPr>
        <w:tab/>
      </w:r>
      <w:r w:rsidR="00BA57DA">
        <w:rPr>
          <w:bCs/>
          <w:iCs/>
          <w:sz w:val="18"/>
          <w:szCs w:val="18"/>
        </w:rPr>
        <w:t xml:space="preserve"> 30</w:t>
      </w:r>
      <w:r w:rsidR="00BA57DA" w:rsidRPr="004F0ACC">
        <w:rPr>
          <w:bCs/>
          <w:iCs/>
          <w:sz w:val="18"/>
          <w:szCs w:val="18"/>
        </w:rPr>
        <w:t xml:space="preserve"> maggio 2024  </w:t>
      </w:r>
    </w:p>
    <w:p w14:paraId="31606210" w14:textId="77777777" w:rsidR="00D3026A" w:rsidRDefault="00D3026A" w:rsidP="00D3026A">
      <w:pPr>
        <w:rPr>
          <w:bCs/>
          <w:iCs/>
          <w:sz w:val="18"/>
          <w:szCs w:val="18"/>
        </w:rPr>
      </w:pPr>
    </w:p>
    <w:p w14:paraId="44D90698" w14:textId="5DCA76E6" w:rsidR="0000176C" w:rsidRPr="00D3026A" w:rsidRDefault="00D3026A" w:rsidP="00D3026A">
      <w:pPr>
        <w:rPr>
          <w:b/>
          <w:bCs/>
          <w:i/>
          <w:iCs/>
          <w:color w:val="4472C4" w:themeColor="accent1"/>
          <w:sz w:val="18"/>
          <w:szCs w:val="18"/>
        </w:rPr>
      </w:pPr>
      <w:r>
        <w:rPr>
          <w:bCs/>
          <w:i/>
          <w:color w:val="FF0000"/>
          <w:sz w:val="18"/>
          <w:szCs w:val="18"/>
        </w:rPr>
        <w:t>Per il suo contenuto “bipolare” questa newsletter è stata inviata anche agli iscritti di www.Aviation-Industry-News.com</w:t>
      </w:r>
      <w:r w:rsidR="00BA57DA" w:rsidRPr="00D3026A">
        <w:rPr>
          <w:bCs/>
          <w:iCs/>
          <w:sz w:val="18"/>
          <w:szCs w:val="18"/>
        </w:rPr>
        <w:t xml:space="preserve">           </w:t>
      </w:r>
      <w:r w:rsidR="00E53928" w:rsidRPr="00D3026A">
        <w:rPr>
          <w:bCs/>
          <w:iCs/>
          <w:sz w:val="18"/>
          <w:szCs w:val="18"/>
        </w:rPr>
        <w:t xml:space="preserve">        </w:t>
      </w:r>
    </w:p>
    <w:p w14:paraId="29A1B346" w14:textId="77777777" w:rsidR="005A5614" w:rsidRDefault="005A5614" w:rsidP="00CF2E49">
      <w:pPr>
        <w:rPr>
          <w:b/>
          <w:bCs/>
          <w:i/>
          <w:iCs/>
          <w:color w:val="4472C4" w:themeColor="accent1"/>
        </w:rPr>
      </w:pPr>
    </w:p>
    <w:p w14:paraId="69687AFE" w14:textId="77777777" w:rsidR="00AC4FAC" w:rsidRDefault="00AC4FAC" w:rsidP="00241979">
      <w:pPr>
        <w:rPr>
          <w:b/>
          <w:bCs/>
          <w:i/>
          <w:iCs/>
          <w:color w:val="4472C4" w:themeColor="accent1"/>
        </w:rPr>
      </w:pPr>
    </w:p>
    <w:p w14:paraId="60B948FA" w14:textId="77777777" w:rsidR="00AC4FAC" w:rsidRDefault="00AC4FAC" w:rsidP="00241979">
      <w:pPr>
        <w:rPr>
          <w:b/>
          <w:bCs/>
          <w:i/>
          <w:iCs/>
          <w:color w:val="4472C4" w:themeColor="accent1"/>
        </w:rPr>
      </w:pPr>
    </w:p>
    <w:p w14:paraId="70DB496F" w14:textId="77777777" w:rsidR="00241979" w:rsidRPr="008251C4" w:rsidRDefault="00241979" w:rsidP="00241979">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279D2235" w14:textId="77777777" w:rsidR="00241979" w:rsidRDefault="00241979" w:rsidP="00241979">
      <w:pPr>
        <w:jc w:val="center"/>
        <w:rPr>
          <w:b/>
          <w:bCs/>
          <w:i/>
          <w:iCs/>
          <w:color w:val="007BB8"/>
          <w:sz w:val="20"/>
          <w:szCs w:val="20"/>
        </w:rPr>
      </w:pPr>
    </w:p>
    <w:p w14:paraId="523620E5" w14:textId="77777777" w:rsidR="00241979" w:rsidRPr="00E83A5B" w:rsidRDefault="00241979" w:rsidP="00241979">
      <w:pPr>
        <w:jc w:val="center"/>
        <w:rPr>
          <w:b/>
          <w:bCs/>
          <w:i/>
          <w:iCs/>
          <w:color w:val="007BB8"/>
          <w:sz w:val="20"/>
          <w:szCs w:val="20"/>
        </w:rPr>
      </w:pPr>
      <w:r>
        <w:rPr>
          <w:b/>
          <w:noProof/>
          <w:color w:val="FFC000" w:themeColor="accent4"/>
          <w:sz w:val="52"/>
          <w:szCs w:val="52"/>
        </w:rPr>
        <w:drawing>
          <wp:inline distT="0" distB="0" distL="0" distR="0" wp14:anchorId="5D364D91" wp14:editId="074AA5CC">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0">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198E2A3" w14:textId="77777777" w:rsidR="00241979" w:rsidRDefault="00241979" w:rsidP="00241979">
      <w:pPr>
        <w:pStyle w:val="Paragrafoelenco"/>
        <w:rPr>
          <w:sz w:val="20"/>
          <w:szCs w:val="20"/>
        </w:rPr>
      </w:pPr>
    </w:p>
    <w:p w14:paraId="613B3AD7" w14:textId="77777777" w:rsidR="00241979" w:rsidRDefault="00241979" w:rsidP="00241979">
      <w:pPr>
        <w:pStyle w:val="Paragrafoelenco"/>
        <w:rPr>
          <w:sz w:val="20"/>
          <w:szCs w:val="20"/>
        </w:rPr>
      </w:pPr>
    </w:p>
    <w:p w14:paraId="384D29B7" w14:textId="77777777" w:rsidR="00241979" w:rsidRDefault="00241979" w:rsidP="00241979">
      <w:pPr>
        <w:ind w:left="2832" w:firstLine="708"/>
        <w:rPr>
          <w:rStyle w:val="Collegamentoipertestuale"/>
          <w:b/>
          <w:bCs/>
          <w:i/>
          <w:iCs/>
          <w:noProof/>
        </w:rPr>
      </w:pPr>
      <w:r>
        <w:t xml:space="preserve">      </w:t>
      </w:r>
      <w:hyperlink r:id="rId11" w:history="1">
        <w:r w:rsidRPr="0067176B">
          <w:rPr>
            <w:rStyle w:val="Collegamentoipertestuale"/>
            <w:b/>
            <w:bCs/>
            <w:i/>
            <w:iCs/>
            <w:noProof/>
          </w:rPr>
          <w:t>info@ibneditore.it</w:t>
        </w:r>
      </w:hyperlink>
    </w:p>
    <w:p w14:paraId="03462E19" w14:textId="77777777" w:rsidR="00241979" w:rsidRDefault="00241979" w:rsidP="00241979">
      <w:pPr>
        <w:pStyle w:val="Nessunaspaziatura"/>
        <w:rPr>
          <w:noProof/>
          <w:sz w:val="18"/>
          <w:szCs w:val="18"/>
        </w:rPr>
      </w:pPr>
    </w:p>
    <w:p w14:paraId="366315AD" w14:textId="77777777" w:rsidR="00241979" w:rsidRDefault="00241979" w:rsidP="00241979">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2436837" w14:textId="77777777" w:rsidR="00241979" w:rsidRPr="00B62D87" w:rsidRDefault="00241979" w:rsidP="00241979">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3F01D2B5" w14:textId="77777777" w:rsidR="00241979" w:rsidRDefault="00241979" w:rsidP="00241979">
      <w:pPr>
        <w:rPr>
          <w:b/>
          <w:bCs/>
          <w:i/>
          <w:iCs/>
          <w:noProof/>
          <w:color w:val="FF0000"/>
        </w:rPr>
      </w:pPr>
    </w:p>
    <w:p w14:paraId="43FD4398" w14:textId="77777777" w:rsidR="00241979" w:rsidRDefault="00241979" w:rsidP="00241979">
      <w:pPr>
        <w:rPr>
          <w:b/>
          <w:bCs/>
          <w:i/>
          <w:iCs/>
          <w:noProof/>
          <w:color w:val="FF0000"/>
        </w:rPr>
      </w:pPr>
    </w:p>
    <w:p w14:paraId="6616EFE3" w14:textId="77777777" w:rsidR="00241979" w:rsidRDefault="00241979" w:rsidP="00241979">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18FDD738" w14:textId="77777777" w:rsidR="00241979" w:rsidRPr="00D34186" w:rsidRDefault="00241979" w:rsidP="00241979">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lastRenderedPageBreak/>
        <w:t xml:space="preserve"> INVIARE RICHIESTE A: </w:t>
      </w:r>
      <w:hyperlink r:id="rId12" w:history="1">
        <w:r>
          <w:rPr>
            <w:rStyle w:val="Collegamentoipertestuale"/>
            <w:rFonts w:ascii="Bahnschrift SemiCondensed" w:hAnsi="Bahnschrift SemiCondensed"/>
            <w:sz w:val="24"/>
            <w:szCs w:val="24"/>
          </w:rPr>
          <w:t>antonio.bordoni@yahoo.it</w:t>
        </w:r>
      </w:hyperlink>
    </w:p>
    <w:sectPr w:rsidR="00241979"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11115"/>
    <w:multiLevelType w:val="hybridMultilevel"/>
    <w:tmpl w:val="3968A6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11040C1F"/>
    <w:multiLevelType w:val="hybridMultilevel"/>
    <w:tmpl w:val="EF5E69E2"/>
    <w:lvl w:ilvl="0" w:tplc="BFE404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F7171C"/>
    <w:multiLevelType w:val="hybridMultilevel"/>
    <w:tmpl w:val="A830CCA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A3746F"/>
    <w:multiLevelType w:val="hybridMultilevel"/>
    <w:tmpl w:val="E250CB92"/>
    <w:lvl w:ilvl="0" w:tplc="8BCA5AF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1AA1226"/>
    <w:multiLevelType w:val="hybridMultilevel"/>
    <w:tmpl w:val="1674D0DE"/>
    <w:lvl w:ilvl="0" w:tplc="0928C2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1C1729C"/>
    <w:multiLevelType w:val="hybridMultilevel"/>
    <w:tmpl w:val="7E5E477A"/>
    <w:lvl w:ilvl="0" w:tplc="2F3EC5C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3B271D6"/>
    <w:multiLevelType w:val="hybridMultilevel"/>
    <w:tmpl w:val="90825F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432947"/>
    <w:multiLevelType w:val="hybridMultilevel"/>
    <w:tmpl w:val="07E2D65E"/>
    <w:lvl w:ilvl="0" w:tplc="1EF2776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5A672A8"/>
    <w:multiLevelType w:val="hybridMultilevel"/>
    <w:tmpl w:val="C7383530"/>
    <w:lvl w:ilvl="0" w:tplc="D396984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B712562"/>
    <w:multiLevelType w:val="hybridMultilevel"/>
    <w:tmpl w:val="FCA87892"/>
    <w:lvl w:ilvl="0" w:tplc="CAC8D42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8325C6"/>
    <w:multiLevelType w:val="hybridMultilevel"/>
    <w:tmpl w:val="6CF2FC0A"/>
    <w:lvl w:ilvl="0" w:tplc="BF18AA64">
      <w:start w:val="1"/>
      <w:numFmt w:val="decimal"/>
      <w:lvlText w:val="(%1)"/>
      <w:lvlJc w:val="left"/>
      <w:pPr>
        <w:ind w:left="720" w:hanging="360"/>
      </w:pPr>
      <w:rPr>
        <w:rFonts w:asciiTheme="minorHAnsi" w:eastAsiaTheme="minorHAnsi" w:hAnsiTheme="minorHAnsi" w:cstheme="minorHAns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8A0A91"/>
    <w:multiLevelType w:val="hybridMultilevel"/>
    <w:tmpl w:val="76A8719C"/>
    <w:lvl w:ilvl="0" w:tplc="5A3282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AF266A7"/>
    <w:multiLevelType w:val="hybridMultilevel"/>
    <w:tmpl w:val="C3042132"/>
    <w:lvl w:ilvl="0" w:tplc="1074A6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57C3503"/>
    <w:multiLevelType w:val="hybridMultilevel"/>
    <w:tmpl w:val="59DA9AEC"/>
    <w:lvl w:ilvl="0" w:tplc="0E309C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5803D4"/>
    <w:multiLevelType w:val="hybridMultilevel"/>
    <w:tmpl w:val="7D721AE0"/>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81E1FD8"/>
    <w:multiLevelType w:val="hybridMultilevel"/>
    <w:tmpl w:val="87F0768C"/>
    <w:lvl w:ilvl="0" w:tplc="776E12E6">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9BD41FD"/>
    <w:multiLevelType w:val="hybridMultilevel"/>
    <w:tmpl w:val="6464B486"/>
    <w:lvl w:ilvl="0" w:tplc="ECC6F54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4AF2C1C"/>
    <w:multiLevelType w:val="hybridMultilevel"/>
    <w:tmpl w:val="47529442"/>
    <w:lvl w:ilvl="0" w:tplc="8ABCD7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BD740BD"/>
    <w:multiLevelType w:val="hybridMultilevel"/>
    <w:tmpl w:val="A31AC3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C4B26F5"/>
    <w:multiLevelType w:val="hybridMultilevel"/>
    <w:tmpl w:val="04F463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CA879EE"/>
    <w:multiLevelType w:val="hybridMultilevel"/>
    <w:tmpl w:val="CCECF52C"/>
    <w:lvl w:ilvl="0" w:tplc="1D800284">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7DF91067"/>
    <w:multiLevelType w:val="hybridMultilevel"/>
    <w:tmpl w:val="C28059EE"/>
    <w:lvl w:ilvl="0" w:tplc="AF98C9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FE55696"/>
    <w:multiLevelType w:val="hybridMultilevel"/>
    <w:tmpl w:val="07E676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30890884">
    <w:abstractNumId w:val="9"/>
  </w:num>
  <w:num w:numId="2" w16cid:durableId="2076707683">
    <w:abstractNumId w:val="4"/>
  </w:num>
  <w:num w:numId="3" w16cid:durableId="454713528">
    <w:abstractNumId w:val="17"/>
  </w:num>
  <w:num w:numId="4" w16cid:durableId="980647585">
    <w:abstractNumId w:val="3"/>
  </w:num>
  <w:num w:numId="5" w16cid:durableId="8839547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1441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7494283">
    <w:abstractNumId w:val="8"/>
  </w:num>
  <w:num w:numId="8" w16cid:durableId="1463234731">
    <w:abstractNumId w:val="15"/>
  </w:num>
  <w:num w:numId="9" w16cid:durableId="1458646360">
    <w:abstractNumId w:val="6"/>
  </w:num>
  <w:num w:numId="10" w16cid:durableId="1397434353">
    <w:abstractNumId w:val="13"/>
  </w:num>
  <w:num w:numId="11" w16cid:durableId="866868034">
    <w:abstractNumId w:val="11"/>
  </w:num>
  <w:num w:numId="12" w16cid:durableId="1328174876">
    <w:abstractNumId w:val="14"/>
  </w:num>
  <w:num w:numId="13" w16cid:durableId="1935089675">
    <w:abstractNumId w:val="19"/>
  </w:num>
  <w:num w:numId="14" w16cid:durableId="436827789">
    <w:abstractNumId w:val="1"/>
  </w:num>
  <w:num w:numId="15" w16cid:durableId="83385926">
    <w:abstractNumId w:val="16"/>
  </w:num>
  <w:num w:numId="16" w16cid:durableId="1273055627">
    <w:abstractNumId w:val="5"/>
  </w:num>
  <w:num w:numId="17" w16cid:durableId="1561137447">
    <w:abstractNumId w:val="10"/>
  </w:num>
  <w:num w:numId="18" w16cid:durableId="1272128150">
    <w:abstractNumId w:val="7"/>
  </w:num>
  <w:num w:numId="19" w16cid:durableId="673341540">
    <w:abstractNumId w:val="0"/>
  </w:num>
  <w:num w:numId="20" w16cid:durableId="988676582">
    <w:abstractNumId w:val="2"/>
  </w:num>
  <w:num w:numId="21" w16cid:durableId="122383860">
    <w:abstractNumId w:val="12"/>
  </w:num>
  <w:num w:numId="22" w16cid:durableId="879704082">
    <w:abstractNumId w:val="18"/>
  </w:num>
  <w:num w:numId="23" w16cid:durableId="1106072564">
    <w:abstractNumId w:val="22"/>
  </w:num>
  <w:num w:numId="24" w16cid:durableId="186254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453"/>
    <w:rsid w:val="0000176C"/>
    <w:rsid w:val="00043394"/>
    <w:rsid w:val="000523C2"/>
    <w:rsid w:val="000572DA"/>
    <w:rsid w:val="00066457"/>
    <w:rsid w:val="00086366"/>
    <w:rsid w:val="000E00AE"/>
    <w:rsid w:val="000E4453"/>
    <w:rsid w:val="000E6B87"/>
    <w:rsid w:val="000F4CC9"/>
    <w:rsid w:val="000F6FFC"/>
    <w:rsid w:val="000F733F"/>
    <w:rsid w:val="001557FA"/>
    <w:rsid w:val="001758B6"/>
    <w:rsid w:val="00181B2B"/>
    <w:rsid w:val="001B6FCB"/>
    <w:rsid w:val="001C3678"/>
    <w:rsid w:val="001E66EC"/>
    <w:rsid w:val="002248AF"/>
    <w:rsid w:val="00230386"/>
    <w:rsid w:val="002311A4"/>
    <w:rsid w:val="00241979"/>
    <w:rsid w:val="00262A58"/>
    <w:rsid w:val="00295F3C"/>
    <w:rsid w:val="0036421C"/>
    <w:rsid w:val="003654DF"/>
    <w:rsid w:val="00372A39"/>
    <w:rsid w:val="003906C0"/>
    <w:rsid w:val="003C2B98"/>
    <w:rsid w:val="003F3D4A"/>
    <w:rsid w:val="004070A9"/>
    <w:rsid w:val="004215AE"/>
    <w:rsid w:val="00456597"/>
    <w:rsid w:val="00462DC0"/>
    <w:rsid w:val="004A1C7F"/>
    <w:rsid w:val="004A7F6B"/>
    <w:rsid w:val="004B6ED5"/>
    <w:rsid w:val="004D2A23"/>
    <w:rsid w:val="004E150C"/>
    <w:rsid w:val="004F0ACC"/>
    <w:rsid w:val="004F3357"/>
    <w:rsid w:val="00510C8F"/>
    <w:rsid w:val="00541C11"/>
    <w:rsid w:val="00567A98"/>
    <w:rsid w:val="005A5614"/>
    <w:rsid w:val="005C0536"/>
    <w:rsid w:val="005F677A"/>
    <w:rsid w:val="005F7B96"/>
    <w:rsid w:val="005F7DE9"/>
    <w:rsid w:val="00601989"/>
    <w:rsid w:val="006358FE"/>
    <w:rsid w:val="00650D9F"/>
    <w:rsid w:val="00672416"/>
    <w:rsid w:val="006B6B9B"/>
    <w:rsid w:val="006C5546"/>
    <w:rsid w:val="006D1751"/>
    <w:rsid w:val="006E09B8"/>
    <w:rsid w:val="006F1945"/>
    <w:rsid w:val="007223B9"/>
    <w:rsid w:val="007652EB"/>
    <w:rsid w:val="00777C0B"/>
    <w:rsid w:val="00782EC9"/>
    <w:rsid w:val="00803C4B"/>
    <w:rsid w:val="00803F6C"/>
    <w:rsid w:val="00810CAC"/>
    <w:rsid w:val="0083532E"/>
    <w:rsid w:val="0083621D"/>
    <w:rsid w:val="00855A8C"/>
    <w:rsid w:val="00862337"/>
    <w:rsid w:val="00875219"/>
    <w:rsid w:val="00892D3E"/>
    <w:rsid w:val="008973C0"/>
    <w:rsid w:val="008A5F9C"/>
    <w:rsid w:val="008F36A1"/>
    <w:rsid w:val="00902243"/>
    <w:rsid w:val="0090288B"/>
    <w:rsid w:val="00905F9D"/>
    <w:rsid w:val="00906E35"/>
    <w:rsid w:val="00916142"/>
    <w:rsid w:val="00987253"/>
    <w:rsid w:val="00995DF5"/>
    <w:rsid w:val="009B1316"/>
    <w:rsid w:val="009E5338"/>
    <w:rsid w:val="00A062D7"/>
    <w:rsid w:val="00A11923"/>
    <w:rsid w:val="00A20A05"/>
    <w:rsid w:val="00AA3CD1"/>
    <w:rsid w:val="00AC4FAC"/>
    <w:rsid w:val="00B2115C"/>
    <w:rsid w:val="00B42945"/>
    <w:rsid w:val="00B6192E"/>
    <w:rsid w:val="00B97324"/>
    <w:rsid w:val="00BA57DA"/>
    <w:rsid w:val="00BB5C5C"/>
    <w:rsid w:val="00BC0FBD"/>
    <w:rsid w:val="00BE005D"/>
    <w:rsid w:val="00BE1303"/>
    <w:rsid w:val="00BF05CC"/>
    <w:rsid w:val="00C05825"/>
    <w:rsid w:val="00C27E46"/>
    <w:rsid w:val="00C31826"/>
    <w:rsid w:val="00C41737"/>
    <w:rsid w:val="00C62F86"/>
    <w:rsid w:val="00C75C0A"/>
    <w:rsid w:val="00C82AB8"/>
    <w:rsid w:val="00C8411E"/>
    <w:rsid w:val="00C94017"/>
    <w:rsid w:val="00CC7EE4"/>
    <w:rsid w:val="00CF2E49"/>
    <w:rsid w:val="00D2565D"/>
    <w:rsid w:val="00D3026A"/>
    <w:rsid w:val="00D321C7"/>
    <w:rsid w:val="00D50EA3"/>
    <w:rsid w:val="00D6747C"/>
    <w:rsid w:val="00D714FE"/>
    <w:rsid w:val="00DB7DD4"/>
    <w:rsid w:val="00E30C5E"/>
    <w:rsid w:val="00E40F56"/>
    <w:rsid w:val="00E53928"/>
    <w:rsid w:val="00E61C63"/>
    <w:rsid w:val="00EA0BE2"/>
    <w:rsid w:val="00EB5577"/>
    <w:rsid w:val="00EE56C7"/>
    <w:rsid w:val="00FA150B"/>
    <w:rsid w:val="00FA180F"/>
    <w:rsid w:val="00FB76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1BBB"/>
  <w15:chartTrackingRefBased/>
  <w15:docId w15:val="{4C47770C-1167-46F0-A8EF-007C75C2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0F4CC9"/>
    <w:rPr>
      <w:sz w:val="16"/>
      <w:szCs w:val="16"/>
    </w:rPr>
  </w:style>
  <w:style w:type="paragraph" w:styleId="Testocommento">
    <w:name w:val="annotation text"/>
    <w:basedOn w:val="Normale"/>
    <w:link w:val="TestocommentoCarattere"/>
    <w:uiPriority w:val="99"/>
    <w:semiHidden/>
    <w:unhideWhenUsed/>
    <w:rsid w:val="000F4CC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F4CC9"/>
    <w:rPr>
      <w:sz w:val="20"/>
      <w:szCs w:val="20"/>
    </w:rPr>
  </w:style>
  <w:style w:type="paragraph" w:styleId="Soggettocommento">
    <w:name w:val="annotation subject"/>
    <w:basedOn w:val="Testocommento"/>
    <w:next w:val="Testocommento"/>
    <w:link w:val="SoggettocommentoCarattere"/>
    <w:uiPriority w:val="99"/>
    <w:semiHidden/>
    <w:unhideWhenUsed/>
    <w:rsid w:val="000F4CC9"/>
    <w:rPr>
      <w:b/>
      <w:bCs/>
    </w:rPr>
  </w:style>
  <w:style w:type="character" w:customStyle="1" w:styleId="SoggettocommentoCarattere">
    <w:name w:val="Soggetto commento Carattere"/>
    <w:basedOn w:val="TestocommentoCarattere"/>
    <w:link w:val="Soggettocommento"/>
    <w:uiPriority w:val="99"/>
    <w:semiHidden/>
    <w:rsid w:val="000F4CC9"/>
    <w:rPr>
      <w:b/>
      <w:bCs/>
      <w:sz w:val="20"/>
      <w:szCs w:val="20"/>
    </w:rPr>
  </w:style>
  <w:style w:type="paragraph" w:styleId="Paragrafoelenco">
    <w:name w:val="List Paragraph"/>
    <w:basedOn w:val="Normale"/>
    <w:uiPriority w:val="34"/>
    <w:qFormat/>
    <w:rsid w:val="00803C4B"/>
    <w:pPr>
      <w:ind w:left="720"/>
      <w:contextualSpacing/>
    </w:pPr>
  </w:style>
  <w:style w:type="paragraph" w:styleId="Nessunaspaziatura">
    <w:name w:val="No Spacing"/>
    <w:uiPriority w:val="1"/>
    <w:qFormat/>
    <w:rsid w:val="00EE56C7"/>
    <w:pPr>
      <w:spacing w:after="0" w:line="240" w:lineRule="auto"/>
    </w:pPr>
  </w:style>
  <w:style w:type="paragraph" w:customStyle="1" w:styleId="gt-block">
    <w:name w:val="gt-block"/>
    <w:basedOn w:val="Normale"/>
    <w:rsid w:val="00EE56C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EE56C7"/>
    <w:rPr>
      <w:i/>
      <w:iCs/>
    </w:rPr>
  </w:style>
  <w:style w:type="paragraph" w:styleId="NormaleWeb">
    <w:name w:val="Normal (Web)"/>
    <w:basedOn w:val="Normale"/>
    <w:uiPriority w:val="99"/>
    <w:unhideWhenUsed/>
    <w:rsid w:val="00B6192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0572DA"/>
    <w:rPr>
      <w:color w:val="0563C1" w:themeColor="hyperlink"/>
      <w:u w:val="single"/>
    </w:rPr>
  </w:style>
  <w:style w:type="character" w:styleId="Enfasigrassetto">
    <w:name w:val="Strong"/>
    <w:basedOn w:val="Carpredefinitoparagrafo"/>
    <w:uiPriority w:val="22"/>
    <w:qFormat/>
    <w:rsid w:val="00EA0BE2"/>
    <w:rPr>
      <w:b/>
      <w:bCs/>
    </w:rPr>
  </w:style>
  <w:style w:type="character" w:styleId="Menzionenonrisolta">
    <w:name w:val="Unresolved Mention"/>
    <w:basedOn w:val="Carpredefinitoparagrafo"/>
    <w:uiPriority w:val="99"/>
    <w:semiHidden/>
    <w:unhideWhenUsed/>
    <w:rsid w:val="0036421C"/>
    <w:rPr>
      <w:color w:val="605E5C"/>
      <w:shd w:val="clear" w:color="auto" w:fill="E1DFDD"/>
    </w:rPr>
  </w:style>
  <w:style w:type="paragraph" w:styleId="Corpotesto">
    <w:name w:val="Body Text"/>
    <w:basedOn w:val="Normale"/>
    <w:link w:val="CorpotestoCarattere"/>
    <w:rsid w:val="009B1316"/>
    <w:pPr>
      <w:spacing w:after="0" w:line="240" w:lineRule="auto"/>
    </w:pPr>
    <w:rPr>
      <w:rFonts w:ascii="Times New Roman" w:eastAsia="Times New Roman" w:hAnsi="Times New Roman" w:cs="Times New Roman"/>
      <w:color w:val="333333"/>
      <w:kern w:val="0"/>
      <w:sz w:val="24"/>
      <w:szCs w:val="18"/>
      <w14:ligatures w14:val="none"/>
    </w:rPr>
  </w:style>
  <w:style w:type="character" w:customStyle="1" w:styleId="CorpotestoCarattere">
    <w:name w:val="Corpo testo Carattere"/>
    <w:basedOn w:val="Carpredefinitoparagrafo"/>
    <w:link w:val="Corpotesto"/>
    <w:rsid w:val="009B1316"/>
    <w:rPr>
      <w:rFonts w:ascii="Times New Roman" w:eastAsia="Times New Roman" w:hAnsi="Times New Roman" w:cs="Times New Roman"/>
      <w:color w:val="333333"/>
      <w:kern w:val="0"/>
      <w:sz w:val="24"/>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291043">
      <w:bodyDiv w:val="1"/>
      <w:marLeft w:val="0"/>
      <w:marRight w:val="0"/>
      <w:marTop w:val="0"/>
      <w:marBottom w:val="0"/>
      <w:divBdr>
        <w:top w:val="none" w:sz="0" w:space="0" w:color="auto"/>
        <w:left w:val="none" w:sz="0" w:space="0" w:color="auto"/>
        <w:bottom w:val="none" w:sz="0" w:space="0" w:color="auto"/>
        <w:right w:val="none" w:sz="0" w:space="0" w:color="auto"/>
      </w:divBdr>
    </w:div>
    <w:div w:id="15764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co.uk/news/uk/home-news/firstclass-air-passenger-killed-by-blood-clots-5361655.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antonio.bordoni@yaho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ibneditore.it" TargetMode="External"/><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air-accidents.com"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2241</Words>
  <Characters>12777</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4</cp:revision>
  <cp:lastPrinted>2024-05-05T09:40:00Z</cp:lastPrinted>
  <dcterms:created xsi:type="dcterms:W3CDTF">2024-06-02T13:19:00Z</dcterms:created>
  <dcterms:modified xsi:type="dcterms:W3CDTF">2024-06-02T13:22:00Z</dcterms:modified>
</cp:coreProperties>
</file>